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429F" w:rsidRDefault="00012662" w:rsidP="00055F28">
      <w:pPr>
        <w:spacing w:after="0" w:line="360" w:lineRule="auto"/>
        <w:jc w:val="both"/>
        <w:rPr>
          <w:rFonts w:ascii="Arial" w:hAnsi="Arial" w:cs="Arial"/>
          <w:color w:val="000000"/>
          <w:sz w:val="20"/>
          <w:szCs w:val="20"/>
          <w:lang w:val="es-MX"/>
        </w:rPr>
      </w:pPr>
      <w:r w:rsidRPr="00D368B8">
        <w:rPr>
          <w:rFonts w:ascii="Arial" w:hAnsi="Arial" w:cs="Arial"/>
          <w:b/>
          <w:sz w:val="20"/>
          <w:szCs w:val="20"/>
        </w:rPr>
        <w:t xml:space="preserve">ACTA NÚMERO </w:t>
      </w:r>
      <w:r w:rsidR="005C66C9">
        <w:rPr>
          <w:rFonts w:ascii="Arial" w:hAnsi="Arial" w:cs="Arial"/>
          <w:b/>
          <w:sz w:val="20"/>
          <w:szCs w:val="20"/>
        </w:rPr>
        <w:t>DIEZ</w:t>
      </w:r>
      <w:r w:rsidRPr="00D368B8">
        <w:rPr>
          <w:rFonts w:ascii="Arial" w:hAnsi="Arial" w:cs="Arial"/>
          <w:b/>
          <w:sz w:val="20"/>
          <w:szCs w:val="20"/>
        </w:rPr>
        <w:t xml:space="preserve">-DOS MIL </w:t>
      </w:r>
      <w:r w:rsidR="005C66C9">
        <w:rPr>
          <w:rFonts w:ascii="Arial" w:hAnsi="Arial" w:cs="Arial"/>
          <w:b/>
          <w:sz w:val="20"/>
          <w:szCs w:val="20"/>
        </w:rPr>
        <w:t>DIECIOCHO.</w:t>
      </w:r>
      <w:r w:rsidR="005C66C9">
        <w:rPr>
          <w:rFonts w:ascii="Arial" w:hAnsi="Arial" w:cs="Arial"/>
          <w:sz w:val="20"/>
          <w:szCs w:val="20"/>
        </w:rPr>
        <w:t xml:space="preserve"> Asamblea General O</w:t>
      </w:r>
      <w:r>
        <w:rPr>
          <w:rFonts w:ascii="Arial" w:hAnsi="Arial" w:cs="Arial"/>
          <w:sz w:val="20"/>
          <w:szCs w:val="20"/>
        </w:rPr>
        <w:t xml:space="preserve">rdinaria de la </w:t>
      </w:r>
      <w:r w:rsidR="005736E1">
        <w:rPr>
          <w:rFonts w:ascii="Arial" w:hAnsi="Arial" w:cs="Arial"/>
          <w:sz w:val="20"/>
          <w:szCs w:val="20"/>
        </w:rPr>
        <w:t xml:space="preserve">UTM, </w:t>
      </w:r>
      <w:r>
        <w:rPr>
          <w:rFonts w:ascii="Arial" w:hAnsi="Arial" w:cs="Arial"/>
          <w:sz w:val="20"/>
          <w:szCs w:val="20"/>
        </w:rPr>
        <w:t>Unión de Trabajadores de la Música, Compositores, Autore</w:t>
      </w:r>
      <w:r w:rsidR="0017567F">
        <w:rPr>
          <w:rFonts w:ascii="Arial" w:hAnsi="Arial" w:cs="Arial"/>
          <w:sz w:val="20"/>
          <w:szCs w:val="20"/>
        </w:rPr>
        <w:t>s Musicales y Afines</w:t>
      </w:r>
      <w:r>
        <w:rPr>
          <w:rFonts w:ascii="Arial" w:hAnsi="Arial" w:cs="Arial"/>
          <w:sz w:val="20"/>
          <w:szCs w:val="20"/>
        </w:rPr>
        <w:t xml:space="preserve">, </w:t>
      </w:r>
      <w:r w:rsidR="00EF6346">
        <w:rPr>
          <w:rFonts w:ascii="Arial" w:hAnsi="Arial" w:cs="Arial"/>
          <w:sz w:val="20"/>
          <w:szCs w:val="20"/>
        </w:rPr>
        <w:t xml:space="preserve">cédula jurídica </w:t>
      </w:r>
      <w:r w:rsidR="005736E1">
        <w:rPr>
          <w:rFonts w:ascii="Arial" w:hAnsi="Arial" w:cs="Arial"/>
          <w:b/>
          <w:sz w:val="20"/>
          <w:szCs w:val="20"/>
        </w:rPr>
        <w:t>3-011</w:t>
      </w:r>
      <w:r w:rsidR="00EF6346" w:rsidRPr="000D2CA7">
        <w:rPr>
          <w:rFonts w:ascii="Arial" w:hAnsi="Arial" w:cs="Arial"/>
          <w:b/>
          <w:sz w:val="20"/>
          <w:szCs w:val="20"/>
        </w:rPr>
        <w:t>-699351</w:t>
      </w:r>
      <w:r w:rsidR="00EF6346">
        <w:rPr>
          <w:rFonts w:ascii="Arial" w:hAnsi="Arial" w:cs="Arial"/>
          <w:sz w:val="20"/>
          <w:szCs w:val="20"/>
        </w:rPr>
        <w:t xml:space="preserve">, </w:t>
      </w:r>
      <w:r w:rsidR="00D368B8">
        <w:rPr>
          <w:rFonts w:ascii="Arial" w:hAnsi="Arial" w:cs="Arial"/>
          <w:sz w:val="20"/>
          <w:szCs w:val="20"/>
        </w:rPr>
        <w:t>celebrada en sus instalaciones en el edificio de ACAM en Barrio Escalante</w:t>
      </w:r>
      <w:r w:rsidR="00A3064C">
        <w:rPr>
          <w:rFonts w:ascii="Arial" w:hAnsi="Arial" w:cs="Arial"/>
          <w:sz w:val="20"/>
          <w:szCs w:val="20"/>
        </w:rPr>
        <w:t xml:space="preserve"> </w:t>
      </w:r>
      <w:r w:rsidR="00D8043D">
        <w:rPr>
          <w:rFonts w:ascii="Arial" w:hAnsi="Arial" w:cs="Arial"/>
          <w:sz w:val="20"/>
          <w:szCs w:val="20"/>
        </w:rPr>
        <w:t>en tercer</w:t>
      </w:r>
      <w:r w:rsidR="009C6942">
        <w:rPr>
          <w:rFonts w:ascii="Arial" w:hAnsi="Arial" w:cs="Arial"/>
          <w:sz w:val="20"/>
          <w:szCs w:val="20"/>
        </w:rPr>
        <w:t>a</w:t>
      </w:r>
      <w:r w:rsidR="00D8043D">
        <w:rPr>
          <w:rFonts w:ascii="Arial" w:hAnsi="Arial" w:cs="Arial"/>
          <w:sz w:val="20"/>
          <w:szCs w:val="20"/>
        </w:rPr>
        <w:t xml:space="preserve"> convocatoria </w:t>
      </w:r>
      <w:r w:rsidR="00D368B8">
        <w:rPr>
          <w:rFonts w:ascii="Arial" w:hAnsi="Arial" w:cs="Arial"/>
          <w:sz w:val="20"/>
          <w:szCs w:val="20"/>
        </w:rPr>
        <w:t xml:space="preserve">al ser las </w:t>
      </w:r>
      <w:r w:rsidR="00A3064C">
        <w:rPr>
          <w:rFonts w:ascii="Arial" w:hAnsi="Arial" w:cs="Arial"/>
          <w:sz w:val="20"/>
          <w:szCs w:val="20"/>
        </w:rPr>
        <w:t xml:space="preserve">DIECINUEVE HORAS del </w:t>
      </w:r>
      <w:r w:rsidR="00D564BC">
        <w:rPr>
          <w:rFonts w:ascii="Arial" w:hAnsi="Arial" w:cs="Arial"/>
          <w:b/>
          <w:sz w:val="20"/>
          <w:szCs w:val="20"/>
        </w:rPr>
        <w:t xml:space="preserve">martes </w:t>
      </w:r>
      <w:r w:rsidR="005C66C9">
        <w:rPr>
          <w:rFonts w:ascii="Arial" w:hAnsi="Arial" w:cs="Arial"/>
          <w:b/>
          <w:sz w:val="20"/>
          <w:szCs w:val="20"/>
        </w:rPr>
        <w:t>veinte</w:t>
      </w:r>
      <w:r w:rsidR="00D564BC">
        <w:rPr>
          <w:rFonts w:ascii="Arial" w:hAnsi="Arial" w:cs="Arial"/>
          <w:b/>
          <w:sz w:val="20"/>
          <w:szCs w:val="20"/>
        </w:rPr>
        <w:t xml:space="preserve"> de noviembre</w:t>
      </w:r>
      <w:r w:rsidR="005736E1">
        <w:rPr>
          <w:rFonts w:ascii="Arial" w:hAnsi="Arial" w:cs="Arial"/>
          <w:b/>
          <w:sz w:val="20"/>
          <w:szCs w:val="20"/>
        </w:rPr>
        <w:t xml:space="preserve"> </w:t>
      </w:r>
      <w:r w:rsidR="00A3064C" w:rsidRPr="000D2CA7">
        <w:rPr>
          <w:rFonts w:ascii="Arial" w:hAnsi="Arial" w:cs="Arial"/>
          <w:b/>
          <w:sz w:val="20"/>
          <w:szCs w:val="20"/>
        </w:rPr>
        <w:t xml:space="preserve">del dos mil </w:t>
      </w:r>
      <w:r w:rsidR="005C66C9">
        <w:rPr>
          <w:rFonts w:ascii="Arial" w:hAnsi="Arial" w:cs="Arial"/>
          <w:b/>
          <w:sz w:val="20"/>
          <w:szCs w:val="20"/>
        </w:rPr>
        <w:t>dieciocho</w:t>
      </w:r>
      <w:r w:rsidR="00A3064C">
        <w:rPr>
          <w:rFonts w:ascii="Arial" w:hAnsi="Arial" w:cs="Arial"/>
          <w:sz w:val="20"/>
          <w:szCs w:val="20"/>
        </w:rPr>
        <w:t xml:space="preserve">. El señor </w:t>
      </w:r>
      <w:r w:rsidR="005C66C9">
        <w:rPr>
          <w:rFonts w:ascii="Arial" w:hAnsi="Arial" w:cs="Arial"/>
          <w:sz w:val="20"/>
          <w:szCs w:val="20"/>
        </w:rPr>
        <w:t>Sergio Dávila Chaves</w:t>
      </w:r>
      <w:r w:rsidR="00A3064C">
        <w:rPr>
          <w:rFonts w:ascii="Arial" w:hAnsi="Arial" w:cs="Arial"/>
          <w:sz w:val="20"/>
          <w:szCs w:val="20"/>
        </w:rPr>
        <w:t xml:space="preserve"> y </w:t>
      </w:r>
      <w:r w:rsidR="008E429F">
        <w:rPr>
          <w:rFonts w:ascii="Arial" w:hAnsi="Arial" w:cs="Arial"/>
          <w:sz w:val="20"/>
          <w:szCs w:val="20"/>
        </w:rPr>
        <w:t xml:space="preserve">el señor </w:t>
      </w:r>
      <w:proofErr w:type="spellStart"/>
      <w:r w:rsidR="00A3064C">
        <w:rPr>
          <w:rFonts w:ascii="Arial" w:hAnsi="Arial" w:cs="Arial"/>
          <w:sz w:val="20"/>
          <w:szCs w:val="20"/>
        </w:rPr>
        <w:t>Jonatan</w:t>
      </w:r>
      <w:proofErr w:type="spellEnd"/>
      <w:r w:rsidR="00A3064C">
        <w:rPr>
          <w:rFonts w:ascii="Arial" w:hAnsi="Arial" w:cs="Arial"/>
          <w:sz w:val="20"/>
          <w:szCs w:val="20"/>
        </w:rPr>
        <w:t xml:space="preserve"> </w:t>
      </w:r>
      <w:proofErr w:type="spellStart"/>
      <w:r w:rsidR="00A3064C">
        <w:rPr>
          <w:rFonts w:ascii="Arial" w:hAnsi="Arial" w:cs="Arial"/>
          <w:sz w:val="20"/>
          <w:szCs w:val="20"/>
        </w:rPr>
        <w:t>Albuja</w:t>
      </w:r>
      <w:proofErr w:type="spellEnd"/>
      <w:r w:rsidR="00A3064C">
        <w:rPr>
          <w:rFonts w:ascii="Arial" w:hAnsi="Arial" w:cs="Arial"/>
          <w:sz w:val="20"/>
          <w:szCs w:val="20"/>
        </w:rPr>
        <w:t xml:space="preserve"> Salazar</w:t>
      </w:r>
      <w:r w:rsidR="008E429F">
        <w:rPr>
          <w:rFonts w:ascii="Arial" w:hAnsi="Arial" w:cs="Arial"/>
          <w:sz w:val="20"/>
          <w:szCs w:val="20"/>
        </w:rPr>
        <w:t xml:space="preserve">, Presidente y Secretario respectivamente de la Junta Directiva, fungen como Presidente y Secretario de la Asamblea General. Se deja constancia que la convocatoria que lee el señor </w:t>
      </w:r>
      <w:r w:rsidR="00CC4A8F">
        <w:rPr>
          <w:rFonts w:ascii="Arial" w:hAnsi="Arial" w:cs="Arial"/>
          <w:sz w:val="20"/>
          <w:szCs w:val="20"/>
        </w:rPr>
        <w:t>S</w:t>
      </w:r>
      <w:r w:rsidR="00055F28">
        <w:rPr>
          <w:rFonts w:ascii="Arial" w:hAnsi="Arial" w:cs="Arial"/>
          <w:sz w:val="20"/>
          <w:szCs w:val="20"/>
        </w:rPr>
        <w:t>ecretario, se realizó</w:t>
      </w:r>
      <w:r w:rsidR="00D368B8">
        <w:rPr>
          <w:rFonts w:ascii="Arial" w:hAnsi="Arial" w:cs="Arial"/>
          <w:sz w:val="20"/>
          <w:szCs w:val="20"/>
        </w:rPr>
        <w:t xml:space="preserve"> cumpliendo con los requisitos descritos en el inciso </w:t>
      </w:r>
      <w:r w:rsidR="008E429F">
        <w:rPr>
          <w:rFonts w:ascii="Arial" w:hAnsi="Arial" w:cs="Arial"/>
          <w:sz w:val="20"/>
          <w:szCs w:val="20"/>
        </w:rPr>
        <w:t>TRES</w:t>
      </w:r>
      <w:r w:rsidR="00D368B8">
        <w:rPr>
          <w:rFonts w:ascii="Arial" w:hAnsi="Arial" w:cs="Arial"/>
          <w:sz w:val="20"/>
          <w:szCs w:val="20"/>
        </w:rPr>
        <w:t xml:space="preserve"> de la Cláusula </w:t>
      </w:r>
      <w:r w:rsidR="008E429F">
        <w:rPr>
          <w:rFonts w:ascii="Arial" w:hAnsi="Arial" w:cs="Arial"/>
          <w:sz w:val="20"/>
          <w:szCs w:val="20"/>
        </w:rPr>
        <w:t>VIGÉSIMA PRIMERA</w:t>
      </w:r>
      <w:r w:rsidR="00D368B8">
        <w:rPr>
          <w:rFonts w:ascii="Arial" w:hAnsi="Arial" w:cs="Arial"/>
          <w:sz w:val="20"/>
          <w:szCs w:val="20"/>
        </w:rPr>
        <w:t xml:space="preserve"> de los Estatutos</w:t>
      </w:r>
      <w:r w:rsidR="008E429F">
        <w:rPr>
          <w:rFonts w:ascii="Arial" w:hAnsi="Arial" w:cs="Arial"/>
          <w:sz w:val="20"/>
          <w:szCs w:val="20"/>
        </w:rPr>
        <w:t>, y fue publicada</w:t>
      </w:r>
      <w:r w:rsidR="00D368B8">
        <w:rPr>
          <w:rFonts w:ascii="Arial" w:hAnsi="Arial" w:cs="Arial"/>
          <w:sz w:val="20"/>
          <w:szCs w:val="20"/>
        </w:rPr>
        <w:t xml:space="preserve"> a partir </w:t>
      </w:r>
      <w:r w:rsidR="00887BAE">
        <w:rPr>
          <w:rFonts w:ascii="Arial" w:hAnsi="Arial" w:cs="Arial"/>
          <w:sz w:val="20"/>
          <w:szCs w:val="20"/>
        </w:rPr>
        <w:t xml:space="preserve">del </w:t>
      </w:r>
      <w:r w:rsidR="005C66C9">
        <w:rPr>
          <w:rFonts w:ascii="Arial" w:hAnsi="Arial" w:cs="Arial"/>
          <w:sz w:val="20"/>
          <w:szCs w:val="20"/>
        </w:rPr>
        <w:t>cinco</w:t>
      </w:r>
      <w:r w:rsidR="00D564BC">
        <w:rPr>
          <w:rFonts w:ascii="Arial" w:hAnsi="Arial" w:cs="Arial"/>
          <w:sz w:val="20"/>
          <w:szCs w:val="20"/>
        </w:rPr>
        <w:t xml:space="preserve"> de noviembre</w:t>
      </w:r>
      <w:r w:rsidR="00887BAE">
        <w:rPr>
          <w:rFonts w:ascii="Arial" w:hAnsi="Arial" w:cs="Arial"/>
          <w:sz w:val="20"/>
          <w:szCs w:val="20"/>
        </w:rPr>
        <w:t xml:space="preserve"> del dos mil </w:t>
      </w:r>
      <w:r w:rsidR="005C66C9">
        <w:rPr>
          <w:rFonts w:ascii="Arial" w:hAnsi="Arial" w:cs="Arial"/>
          <w:sz w:val="20"/>
          <w:szCs w:val="20"/>
        </w:rPr>
        <w:t>dieciocho</w:t>
      </w:r>
      <w:r w:rsidR="00887BAE">
        <w:rPr>
          <w:rFonts w:ascii="Arial" w:hAnsi="Arial" w:cs="Arial"/>
          <w:sz w:val="20"/>
          <w:szCs w:val="20"/>
        </w:rPr>
        <w:t xml:space="preserve"> </w:t>
      </w:r>
      <w:r w:rsidR="00D368B8">
        <w:rPr>
          <w:rFonts w:ascii="Arial" w:hAnsi="Arial" w:cs="Arial"/>
          <w:sz w:val="20"/>
          <w:szCs w:val="20"/>
        </w:rPr>
        <w:t>por medio de</w:t>
      </w:r>
      <w:r w:rsidR="00D368B8" w:rsidRPr="006A4371">
        <w:rPr>
          <w:rFonts w:ascii="Arial" w:hAnsi="Arial" w:cs="Arial"/>
          <w:color w:val="000000"/>
          <w:sz w:val="20"/>
          <w:szCs w:val="20"/>
          <w:lang w:val="es-MX"/>
        </w:rPr>
        <w:t xml:space="preserve"> corr</w:t>
      </w:r>
      <w:r w:rsidR="00D368B8">
        <w:rPr>
          <w:rFonts w:ascii="Arial" w:hAnsi="Arial" w:cs="Arial"/>
          <w:color w:val="000000"/>
          <w:sz w:val="20"/>
          <w:szCs w:val="20"/>
          <w:lang w:val="es-MX"/>
        </w:rPr>
        <w:t>eo electrónico</w:t>
      </w:r>
      <w:r w:rsidR="005736E1">
        <w:rPr>
          <w:rFonts w:ascii="Arial" w:hAnsi="Arial" w:cs="Arial"/>
          <w:color w:val="000000"/>
          <w:sz w:val="20"/>
          <w:szCs w:val="20"/>
          <w:lang w:val="es-MX"/>
        </w:rPr>
        <w:t xml:space="preserve"> a la</w:t>
      </w:r>
      <w:r w:rsidR="000D2CA7">
        <w:rPr>
          <w:rFonts w:ascii="Arial" w:hAnsi="Arial" w:cs="Arial"/>
          <w:color w:val="000000"/>
          <w:sz w:val="20"/>
          <w:szCs w:val="20"/>
          <w:lang w:val="es-MX"/>
        </w:rPr>
        <w:t xml:space="preserve">s </w:t>
      </w:r>
      <w:r w:rsidR="005C66C9">
        <w:rPr>
          <w:rFonts w:ascii="Arial" w:hAnsi="Arial" w:cs="Arial"/>
          <w:color w:val="000000"/>
          <w:sz w:val="20"/>
          <w:szCs w:val="20"/>
          <w:lang w:val="es-MX"/>
        </w:rPr>
        <w:t>trescientas noventa y un</w:t>
      </w:r>
      <w:r w:rsidR="000D2CA7">
        <w:rPr>
          <w:rFonts w:ascii="Arial" w:hAnsi="Arial" w:cs="Arial"/>
          <w:color w:val="000000"/>
          <w:sz w:val="20"/>
          <w:szCs w:val="20"/>
          <w:lang w:val="es-MX"/>
        </w:rPr>
        <w:t xml:space="preserve"> </w:t>
      </w:r>
      <w:r w:rsidR="005736E1">
        <w:rPr>
          <w:rFonts w:ascii="Arial" w:hAnsi="Arial" w:cs="Arial"/>
          <w:color w:val="000000"/>
          <w:sz w:val="20"/>
          <w:szCs w:val="20"/>
          <w:lang w:val="es-MX"/>
        </w:rPr>
        <w:t xml:space="preserve">personas </w:t>
      </w:r>
      <w:r w:rsidR="005C66C9">
        <w:rPr>
          <w:rFonts w:ascii="Arial" w:hAnsi="Arial" w:cs="Arial"/>
          <w:color w:val="000000"/>
          <w:sz w:val="20"/>
          <w:szCs w:val="20"/>
          <w:lang w:val="es-MX"/>
        </w:rPr>
        <w:t>agremiadas, por mensaje de WhatsApp,</w:t>
      </w:r>
      <w:r w:rsidR="00EF6346">
        <w:rPr>
          <w:rFonts w:ascii="Arial" w:hAnsi="Arial" w:cs="Arial"/>
          <w:color w:val="000000"/>
          <w:sz w:val="20"/>
          <w:szCs w:val="20"/>
          <w:lang w:val="es-MX"/>
        </w:rPr>
        <w:t xml:space="preserve"> publicación visible</w:t>
      </w:r>
      <w:r w:rsidR="00D368B8" w:rsidRPr="006A4371">
        <w:rPr>
          <w:rFonts w:ascii="Arial" w:hAnsi="Arial" w:cs="Arial"/>
          <w:color w:val="000000"/>
          <w:sz w:val="20"/>
          <w:szCs w:val="20"/>
          <w:lang w:val="es-MX"/>
        </w:rPr>
        <w:t xml:space="preserve"> en el domicilio de la Unión</w:t>
      </w:r>
      <w:r w:rsidR="00D8043D">
        <w:rPr>
          <w:rFonts w:ascii="Arial" w:hAnsi="Arial" w:cs="Arial"/>
          <w:color w:val="000000"/>
          <w:sz w:val="20"/>
          <w:szCs w:val="20"/>
          <w:lang w:val="es-MX"/>
        </w:rPr>
        <w:t>,</w:t>
      </w:r>
      <w:r w:rsidR="000F0E0F">
        <w:rPr>
          <w:rFonts w:ascii="Arial" w:hAnsi="Arial" w:cs="Arial"/>
          <w:color w:val="000000"/>
          <w:sz w:val="20"/>
          <w:szCs w:val="20"/>
          <w:lang w:val="es-MX"/>
        </w:rPr>
        <w:t xml:space="preserve"> en la página web institucional</w:t>
      </w:r>
      <w:r w:rsidR="008E429F">
        <w:rPr>
          <w:rFonts w:ascii="Arial" w:hAnsi="Arial" w:cs="Arial"/>
          <w:color w:val="000000"/>
          <w:sz w:val="20"/>
          <w:szCs w:val="20"/>
          <w:lang w:val="es-MX"/>
        </w:rPr>
        <w:t xml:space="preserve"> y en</w:t>
      </w:r>
      <w:r w:rsidR="00D368B8">
        <w:rPr>
          <w:rFonts w:ascii="Arial" w:hAnsi="Arial" w:cs="Arial"/>
          <w:color w:val="000000"/>
          <w:sz w:val="20"/>
          <w:szCs w:val="20"/>
          <w:lang w:val="es-MX"/>
        </w:rPr>
        <w:t xml:space="preserve"> redes sociales.</w:t>
      </w:r>
    </w:p>
    <w:p w:rsidR="00E540DB" w:rsidRDefault="00E540DB" w:rsidP="008A18C6">
      <w:pPr>
        <w:jc w:val="center"/>
        <w:rPr>
          <w:rFonts w:ascii="Arial" w:hAnsi="Arial"/>
          <w:b/>
          <w:color w:val="000000"/>
          <w:sz w:val="20"/>
          <w:szCs w:val="20"/>
          <w:lang w:val="es-MX"/>
        </w:rPr>
      </w:pPr>
    </w:p>
    <w:p w:rsidR="008A18C6" w:rsidRPr="00345026" w:rsidRDefault="008A18C6" w:rsidP="008A18C6">
      <w:pPr>
        <w:jc w:val="center"/>
        <w:rPr>
          <w:rFonts w:ascii="Arial" w:hAnsi="Arial"/>
          <w:b/>
          <w:color w:val="000000"/>
          <w:sz w:val="20"/>
          <w:szCs w:val="20"/>
          <w:lang w:val="es-MX"/>
        </w:rPr>
      </w:pPr>
      <w:r>
        <w:rPr>
          <w:rFonts w:ascii="Arial" w:hAnsi="Arial"/>
          <w:b/>
          <w:color w:val="000000"/>
          <w:sz w:val="20"/>
          <w:szCs w:val="20"/>
          <w:lang w:val="es-MX"/>
        </w:rPr>
        <w:t>CONVOCATORIA</w:t>
      </w:r>
    </w:p>
    <w:p w:rsidR="008A18C6" w:rsidRPr="00345026" w:rsidRDefault="008A18C6" w:rsidP="008A18C6">
      <w:pPr>
        <w:jc w:val="center"/>
        <w:rPr>
          <w:rFonts w:ascii="Arial" w:hAnsi="Arial"/>
          <w:b/>
          <w:color w:val="000000"/>
          <w:sz w:val="20"/>
          <w:szCs w:val="20"/>
          <w:lang w:val="es-MX"/>
        </w:rPr>
      </w:pPr>
      <w:smartTag w:uri="urn:schemas-microsoft-com:office:smarttags" w:element="PersonName">
        <w:smartTagPr>
          <w:attr w:name="ProductID" w:val="la Junta Directiva"/>
        </w:smartTagPr>
        <w:smartTag w:uri="urn:schemas-microsoft-com:office:smarttags" w:element="PersonName">
          <w:smartTagPr>
            <w:attr w:name="ProductID" w:val="la Junta"/>
          </w:smartTagPr>
          <w:r w:rsidRPr="00345026">
            <w:rPr>
              <w:rFonts w:ascii="Arial" w:hAnsi="Arial"/>
              <w:b/>
              <w:color w:val="000000"/>
              <w:sz w:val="20"/>
              <w:szCs w:val="20"/>
              <w:lang w:val="es-MX"/>
            </w:rPr>
            <w:t>La Junta</w:t>
          </w:r>
        </w:smartTag>
        <w:r w:rsidRPr="00345026">
          <w:rPr>
            <w:rFonts w:ascii="Arial" w:hAnsi="Arial"/>
            <w:b/>
            <w:color w:val="000000"/>
            <w:sz w:val="20"/>
            <w:szCs w:val="20"/>
            <w:lang w:val="es-MX"/>
          </w:rPr>
          <w:t xml:space="preserve"> Directiva</w:t>
        </w:r>
      </w:smartTag>
      <w:r w:rsidRPr="00345026">
        <w:rPr>
          <w:rFonts w:ascii="Arial" w:hAnsi="Arial"/>
          <w:b/>
          <w:color w:val="000000"/>
          <w:sz w:val="20"/>
          <w:szCs w:val="20"/>
          <w:lang w:val="es-MX"/>
        </w:rPr>
        <w:t xml:space="preserve"> de la Unión de Trabajadores de la Música, Compositores, Autores Musicales y Afines (UTM), con</w:t>
      </w:r>
      <w:r>
        <w:rPr>
          <w:rFonts w:ascii="Arial" w:hAnsi="Arial"/>
          <w:b/>
          <w:color w:val="000000"/>
          <w:sz w:val="20"/>
          <w:szCs w:val="20"/>
          <w:lang w:val="es-MX"/>
        </w:rPr>
        <w:t>voca a todos sus asociados a la</w:t>
      </w:r>
    </w:p>
    <w:p w:rsidR="008A18C6" w:rsidRPr="00345026" w:rsidRDefault="005C66C9" w:rsidP="008A18C6">
      <w:pPr>
        <w:jc w:val="center"/>
        <w:rPr>
          <w:rFonts w:ascii="Arial" w:hAnsi="Arial"/>
          <w:b/>
          <w:color w:val="000000"/>
          <w:sz w:val="20"/>
          <w:szCs w:val="20"/>
          <w:lang w:val="es-MX"/>
        </w:rPr>
      </w:pPr>
      <w:r>
        <w:rPr>
          <w:rFonts w:ascii="Arial" w:hAnsi="Arial"/>
          <w:b/>
          <w:color w:val="000000"/>
          <w:sz w:val="20"/>
          <w:szCs w:val="20"/>
          <w:lang w:val="es-MX"/>
        </w:rPr>
        <w:t>X</w:t>
      </w:r>
      <w:r w:rsidR="00D564BC">
        <w:rPr>
          <w:rFonts w:ascii="Arial" w:hAnsi="Arial"/>
          <w:b/>
          <w:color w:val="000000"/>
          <w:sz w:val="20"/>
          <w:szCs w:val="20"/>
          <w:lang w:val="es-MX"/>
        </w:rPr>
        <w:t xml:space="preserve"> ASAMBLEA GENERAL </w:t>
      </w:r>
      <w:r w:rsidR="008A18C6">
        <w:rPr>
          <w:rFonts w:ascii="Arial" w:hAnsi="Arial"/>
          <w:b/>
          <w:color w:val="000000"/>
          <w:sz w:val="20"/>
          <w:szCs w:val="20"/>
          <w:lang w:val="es-MX"/>
        </w:rPr>
        <w:t>ORDINARIA</w:t>
      </w:r>
    </w:p>
    <w:p w:rsidR="008A18C6" w:rsidRPr="00345026" w:rsidRDefault="008A18C6" w:rsidP="008A18C6">
      <w:pPr>
        <w:jc w:val="both"/>
        <w:rPr>
          <w:rFonts w:ascii="Arial" w:hAnsi="Arial"/>
          <w:b/>
          <w:color w:val="000000"/>
          <w:sz w:val="20"/>
          <w:szCs w:val="20"/>
          <w:lang w:val="es-MX"/>
        </w:rPr>
      </w:pPr>
      <w:r w:rsidRPr="00345026">
        <w:rPr>
          <w:rFonts w:ascii="Arial" w:hAnsi="Arial"/>
          <w:b/>
          <w:color w:val="000000"/>
          <w:sz w:val="20"/>
          <w:szCs w:val="20"/>
          <w:u w:val="single"/>
          <w:lang w:val="es-MX"/>
        </w:rPr>
        <w:t>FECHA</w:t>
      </w:r>
      <w:r w:rsidRPr="00345026">
        <w:rPr>
          <w:rFonts w:ascii="Arial" w:hAnsi="Arial"/>
          <w:b/>
          <w:color w:val="000000"/>
          <w:sz w:val="20"/>
          <w:szCs w:val="20"/>
          <w:lang w:val="es-MX"/>
        </w:rPr>
        <w:t xml:space="preserve">: </w:t>
      </w:r>
      <w:r w:rsidR="00D564BC">
        <w:rPr>
          <w:rFonts w:ascii="Arial" w:hAnsi="Arial"/>
          <w:b/>
          <w:color w:val="000000"/>
          <w:sz w:val="20"/>
          <w:szCs w:val="20"/>
          <w:lang w:val="es-MX"/>
        </w:rPr>
        <w:t xml:space="preserve">martes </w:t>
      </w:r>
      <w:r w:rsidR="005C66C9">
        <w:rPr>
          <w:rFonts w:ascii="Arial" w:hAnsi="Arial"/>
          <w:b/>
          <w:color w:val="000000"/>
          <w:sz w:val="20"/>
          <w:szCs w:val="20"/>
          <w:lang w:val="es-MX"/>
        </w:rPr>
        <w:t>20</w:t>
      </w:r>
      <w:r w:rsidR="00D564BC">
        <w:rPr>
          <w:rFonts w:ascii="Arial" w:hAnsi="Arial"/>
          <w:b/>
          <w:color w:val="000000"/>
          <w:sz w:val="20"/>
          <w:szCs w:val="20"/>
          <w:lang w:val="es-MX"/>
        </w:rPr>
        <w:t xml:space="preserve"> de noviembre</w:t>
      </w:r>
      <w:r w:rsidR="005C66C9">
        <w:rPr>
          <w:rFonts w:ascii="Arial" w:hAnsi="Arial"/>
          <w:b/>
          <w:color w:val="000000"/>
          <w:sz w:val="20"/>
          <w:szCs w:val="20"/>
          <w:lang w:val="es-MX"/>
        </w:rPr>
        <w:t xml:space="preserve"> del 2018</w:t>
      </w:r>
      <w:r>
        <w:rPr>
          <w:rFonts w:ascii="Arial" w:hAnsi="Arial"/>
          <w:b/>
          <w:color w:val="000000"/>
          <w:sz w:val="20"/>
          <w:szCs w:val="20"/>
          <w:lang w:val="es-MX"/>
        </w:rPr>
        <w:t>.</w:t>
      </w:r>
    </w:p>
    <w:p w:rsidR="008A18C6" w:rsidRPr="00345026" w:rsidRDefault="008A18C6" w:rsidP="008A18C6">
      <w:pPr>
        <w:jc w:val="both"/>
        <w:rPr>
          <w:rFonts w:ascii="Arial" w:hAnsi="Arial"/>
          <w:b/>
          <w:color w:val="000000"/>
          <w:sz w:val="20"/>
          <w:szCs w:val="20"/>
          <w:lang w:val="es-MX"/>
        </w:rPr>
      </w:pPr>
      <w:r w:rsidRPr="00345026">
        <w:rPr>
          <w:rFonts w:ascii="Arial" w:hAnsi="Arial"/>
          <w:b/>
          <w:color w:val="000000"/>
          <w:sz w:val="20"/>
          <w:szCs w:val="20"/>
          <w:u w:val="single"/>
          <w:lang w:val="es-MX"/>
        </w:rPr>
        <w:t>LUGAR</w:t>
      </w:r>
      <w:r w:rsidRPr="00345026">
        <w:rPr>
          <w:rFonts w:ascii="Arial" w:hAnsi="Arial"/>
          <w:b/>
          <w:color w:val="000000"/>
          <w:sz w:val="20"/>
          <w:szCs w:val="20"/>
          <w:lang w:val="es-MX"/>
        </w:rPr>
        <w:t xml:space="preserve">: Sede de ACAM, de </w:t>
      </w:r>
      <w:smartTag w:uri="urn:schemas-microsoft-com:office:smarttags" w:element="PersonName">
        <w:smartTagPr>
          <w:attr w:name="ProductID" w:val="la Iglesia"/>
        </w:smartTagPr>
        <w:r w:rsidRPr="00345026">
          <w:rPr>
            <w:rFonts w:ascii="Arial" w:hAnsi="Arial"/>
            <w:b/>
            <w:color w:val="000000"/>
            <w:sz w:val="20"/>
            <w:szCs w:val="20"/>
            <w:lang w:val="es-MX"/>
          </w:rPr>
          <w:t>la Iglesia</w:t>
        </w:r>
      </w:smartTag>
      <w:r w:rsidRPr="00345026">
        <w:rPr>
          <w:rFonts w:ascii="Arial" w:hAnsi="Arial"/>
          <w:b/>
          <w:color w:val="000000"/>
          <w:sz w:val="20"/>
          <w:szCs w:val="20"/>
          <w:lang w:val="es-MX"/>
        </w:rPr>
        <w:t xml:space="preserve"> de Santa Teresita 300 norte y 200 este, Nº 3110 sobre la avenida 15, calles 23 y 33</w:t>
      </w:r>
      <w:r>
        <w:rPr>
          <w:rFonts w:ascii="Arial" w:hAnsi="Arial"/>
          <w:b/>
          <w:color w:val="000000"/>
          <w:sz w:val="20"/>
          <w:szCs w:val="20"/>
          <w:lang w:val="es-MX"/>
        </w:rPr>
        <w:t xml:space="preserve"> en Barrio Escalante, San José.</w:t>
      </w:r>
    </w:p>
    <w:p w:rsidR="008A18C6" w:rsidRPr="008A18C6" w:rsidRDefault="008A18C6" w:rsidP="008A18C6">
      <w:pPr>
        <w:jc w:val="both"/>
        <w:rPr>
          <w:rFonts w:ascii="Arial" w:hAnsi="Arial" w:cs="Arial"/>
          <w:b/>
          <w:color w:val="000000"/>
          <w:sz w:val="20"/>
          <w:szCs w:val="20"/>
          <w:lang w:val="es-MX"/>
        </w:rPr>
      </w:pPr>
      <w:r w:rsidRPr="00345026">
        <w:rPr>
          <w:rFonts w:ascii="Arial" w:hAnsi="Arial"/>
          <w:b/>
          <w:color w:val="000000"/>
          <w:sz w:val="20"/>
          <w:szCs w:val="20"/>
          <w:u w:val="single"/>
          <w:lang w:val="es-MX"/>
        </w:rPr>
        <w:t>HORA</w:t>
      </w:r>
      <w:r w:rsidRPr="00345026">
        <w:rPr>
          <w:rFonts w:ascii="Arial" w:hAnsi="Arial"/>
          <w:b/>
          <w:color w:val="000000"/>
          <w:sz w:val="20"/>
          <w:szCs w:val="20"/>
          <w:lang w:val="es-MX"/>
        </w:rPr>
        <w:t xml:space="preserve">: </w:t>
      </w:r>
      <w:r w:rsidRPr="00345026">
        <w:rPr>
          <w:rFonts w:ascii="Arial" w:hAnsi="Arial" w:cs="Arial"/>
          <w:b/>
          <w:color w:val="000000"/>
          <w:sz w:val="20"/>
          <w:szCs w:val="20"/>
          <w:lang w:val="es-MX"/>
        </w:rPr>
        <w:t xml:space="preserve">Al ser las </w:t>
      </w:r>
      <w:r w:rsidR="000F0E0F" w:rsidRPr="00345026">
        <w:rPr>
          <w:rFonts w:ascii="Arial" w:hAnsi="Arial" w:cs="Arial"/>
          <w:b/>
          <w:sz w:val="20"/>
          <w:szCs w:val="20"/>
          <w:lang w:val="es-MX"/>
        </w:rPr>
        <w:t>(</w:t>
      </w:r>
      <w:r w:rsidR="000F0E0F" w:rsidRPr="00345026">
        <w:rPr>
          <w:rFonts w:ascii="Arial" w:hAnsi="Arial" w:cs="Arial"/>
          <w:b/>
          <w:sz w:val="20"/>
          <w:szCs w:val="20"/>
          <w:u w:val="single"/>
          <w:lang w:val="es-MX"/>
        </w:rPr>
        <w:t>19:00 horas</w:t>
      </w:r>
      <w:r w:rsidR="000F0E0F" w:rsidRPr="00345026">
        <w:rPr>
          <w:rFonts w:ascii="Arial" w:hAnsi="Arial" w:cs="Arial"/>
          <w:b/>
          <w:sz w:val="20"/>
          <w:szCs w:val="20"/>
          <w:lang w:val="es-MX"/>
        </w:rPr>
        <w:t>) -</w:t>
      </w:r>
      <w:r w:rsidR="000F0E0F" w:rsidRPr="00345026">
        <w:rPr>
          <w:rFonts w:ascii="Arial" w:hAnsi="Arial" w:cs="Arial"/>
          <w:b/>
          <w:i/>
          <w:sz w:val="20"/>
          <w:szCs w:val="20"/>
          <w:lang w:val="es-MX"/>
        </w:rPr>
        <w:t>7:00 de la noche</w:t>
      </w:r>
      <w:r w:rsidR="000F0E0F" w:rsidRPr="00345026">
        <w:rPr>
          <w:rFonts w:ascii="Arial" w:hAnsi="Arial" w:cs="Arial"/>
          <w:b/>
          <w:sz w:val="20"/>
          <w:szCs w:val="20"/>
          <w:lang w:val="es-MX"/>
        </w:rPr>
        <w:t>-</w:t>
      </w:r>
      <w:r w:rsidR="000F0E0F">
        <w:rPr>
          <w:rFonts w:ascii="Arial" w:hAnsi="Arial" w:cs="Arial"/>
          <w:b/>
          <w:sz w:val="20"/>
          <w:szCs w:val="20"/>
          <w:lang w:val="es-MX"/>
        </w:rPr>
        <w:t xml:space="preserve"> en tercera convocatoria </w:t>
      </w:r>
      <w:r w:rsidRPr="00345026">
        <w:rPr>
          <w:rFonts w:ascii="Arial" w:hAnsi="Arial" w:cs="Arial"/>
          <w:b/>
          <w:sz w:val="20"/>
          <w:szCs w:val="20"/>
          <w:lang w:val="es-MX"/>
        </w:rPr>
        <w:t>habiendo quórum con los asociados presentes</w:t>
      </w:r>
      <w:r>
        <w:rPr>
          <w:rFonts w:ascii="Arial" w:hAnsi="Arial" w:cs="Arial"/>
          <w:b/>
          <w:sz w:val="20"/>
          <w:szCs w:val="20"/>
          <w:lang w:val="es-MX"/>
        </w:rPr>
        <w:t>.</w:t>
      </w:r>
    </w:p>
    <w:p w:rsidR="008A18C6" w:rsidRPr="00345026" w:rsidRDefault="008A18C6" w:rsidP="008A18C6">
      <w:pPr>
        <w:jc w:val="center"/>
        <w:rPr>
          <w:rFonts w:ascii="Arial" w:hAnsi="Arial" w:cs="Arial"/>
          <w:sz w:val="20"/>
          <w:szCs w:val="20"/>
          <w:lang w:val="es-MX"/>
        </w:rPr>
      </w:pPr>
      <w:r w:rsidRPr="00345026">
        <w:rPr>
          <w:rFonts w:ascii="Arial" w:hAnsi="Arial" w:cs="Arial"/>
          <w:b/>
          <w:sz w:val="20"/>
          <w:szCs w:val="20"/>
          <w:lang w:val="es-MX"/>
        </w:rPr>
        <w:t>Orden del Día</w:t>
      </w:r>
      <w:r w:rsidRPr="00345026">
        <w:rPr>
          <w:rFonts w:ascii="Arial" w:hAnsi="Arial" w:cs="Arial"/>
          <w:sz w:val="20"/>
          <w:szCs w:val="20"/>
          <w:lang w:val="es-MX"/>
        </w:rPr>
        <w:t>:</w:t>
      </w:r>
    </w:p>
    <w:p w:rsidR="00D564BC" w:rsidRPr="00150AAC" w:rsidRDefault="00D564BC" w:rsidP="00D564BC">
      <w:pPr>
        <w:ind w:left="360"/>
        <w:jc w:val="both"/>
        <w:rPr>
          <w:rFonts w:ascii="Arial" w:hAnsi="Arial" w:cs="Arial"/>
          <w:sz w:val="20"/>
          <w:szCs w:val="20"/>
        </w:rPr>
      </w:pPr>
      <w:r w:rsidRPr="00150AAC">
        <w:rPr>
          <w:rFonts w:ascii="Arial" w:hAnsi="Arial" w:cs="Arial"/>
          <w:b/>
          <w:sz w:val="20"/>
          <w:szCs w:val="20"/>
        </w:rPr>
        <w:t>Capítulo I.</w:t>
      </w:r>
      <w:r w:rsidRPr="00150AAC">
        <w:rPr>
          <w:rFonts w:ascii="Arial" w:hAnsi="Arial" w:cs="Arial"/>
          <w:sz w:val="20"/>
          <w:szCs w:val="20"/>
        </w:rPr>
        <w:t xml:space="preserve">       Comprobación del quórum.</w:t>
      </w:r>
    </w:p>
    <w:p w:rsidR="00D564BC" w:rsidRPr="00150AAC" w:rsidRDefault="00D564BC" w:rsidP="00D564BC">
      <w:pPr>
        <w:ind w:left="360"/>
        <w:jc w:val="both"/>
        <w:rPr>
          <w:rFonts w:ascii="Arial" w:hAnsi="Arial" w:cs="Arial"/>
          <w:sz w:val="20"/>
          <w:szCs w:val="20"/>
          <w:lang w:val="es-MX"/>
        </w:rPr>
      </w:pPr>
      <w:r w:rsidRPr="00150AAC">
        <w:rPr>
          <w:rFonts w:ascii="Arial" w:hAnsi="Arial" w:cs="Arial"/>
          <w:b/>
          <w:sz w:val="20"/>
          <w:szCs w:val="20"/>
        </w:rPr>
        <w:t>Capítulo II.</w:t>
      </w:r>
      <w:r w:rsidRPr="00150AAC">
        <w:rPr>
          <w:rFonts w:ascii="Arial" w:hAnsi="Arial" w:cs="Arial"/>
          <w:sz w:val="20"/>
          <w:szCs w:val="20"/>
        </w:rPr>
        <w:t xml:space="preserve">      </w:t>
      </w:r>
      <w:r w:rsidRPr="00150AAC">
        <w:rPr>
          <w:rFonts w:ascii="Arial" w:hAnsi="Arial" w:cs="Arial"/>
          <w:sz w:val="20"/>
          <w:szCs w:val="20"/>
          <w:lang w:val="es-MX"/>
        </w:rPr>
        <w:t xml:space="preserve">Informes de la Junta Directiva: </w:t>
      </w:r>
    </w:p>
    <w:p w:rsidR="00D564BC" w:rsidRPr="00150AAC" w:rsidRDefault="00D564BC" w:rsidP="00D564BC">
      <w:pPr>
        <w:numPr>
          <w:ilvl w:val="1"/>
          <w:numId w:val="17"/>
        </w:numPr>
        <w:suppressAutoHyphens/>
        <w:spacing w:after="0" w:line="240" w:lineRule="auto"/>
        <w:jc w:val="both"/>
        <w:rPr>
          <w:rFonts w:ascii="Arial" w:hAnsi="Arial" w:cs="Arial"/>
          <w:b/>
          <w:sz w:val="20"/>
          <w:szCs w:val="20"/>
        </w:rPr>
      </w:pPr>
      <w:r w:rsidRPr="00150AAC">
        <w:rPr>
          <w:rFonts w:ascii="Arial" w:hAnsi="Arial" w:cs="Arial"/>
          <w:sz w:val="20"/>
          <w:szCs w:val="20"/>
          <w:lang w:val="es-MX"/>
        </w:rPr>
        <w:t xml:space="preserve">Informe de Labores. </w:t>
      </w:r>
    </w:p>
    <w:p w:rsidR="00D564BC" w:rsidRPr="005C66C9" w:rsidRDefault="00D564BC" w:rsidP="005C66C9">
      <w:pPr>
        <w:numPr>
          <w:ilvl w:val="1"/>
          <w:numId w:val="17"/>
        </w:numPr>
        <w:suppressAutoHyphens/>
        <w:spacing w:after="0" w:line="240" w:lineRule="auto"/>
        <w:jc w:val="both"/>
        <w:rPr>
          <w:rFonts w:ascii="Arial" w:hAnsi="Arial" w:cs="Arial"/>
          <w:b/>
          <w:sz w:val="20"/>
          <w:szCs w:val="20"/>
        </w:rPr>
      </w:pPr>
      <w:r w:rsidRPr="00150AAC">
        <w:rPr>
          <w:rFonts w:ascii="Arial" w:hAnsi="Arial" w:cs="Arial"/>
          <w:sz w:val="20"/>
          <w:szCs w:val="20"/>
          <w:lang w:val="es-MX"/>
        </w:rPr>
        <w:t>Informe</w:t>
      </w:r>
      <w:r w:rsidR="005C66C9">
        <w:rPr>
          <w:rFonts w:ascii="Arial" w:hAnsi="Arial" w:cs="Arial"/>
          <w:sz w:val="20"/>
          <w:szCs w:val="20"/>
          <w:lang w:val="es-MX"/>
        </w:rPr>
        <w:t xml:space="preserve"> Estados Financieros auditados.</w:t>
      </w:r>
    </w:p>
    <w:p w:rsidR="005C66C9" w:rsidRDefault="005C66C9" w:rsidP="005C66C9">
      <w:pPr>
        <w:pStyle w:val="Prrafodelista"/>
        <w:ind w:left="408"/>
        <w:jc w:val="both"/>
        <w:rPr>
          <w:rFonts w:ascii="Arial" w:hAnsi="Arial" w:cs="Arial"/>
          <w:b/>
          <w:bCs/>
          <w:sz w:val="20"/>
          <w:szCs w:val="20"/>
        </w:rPr>
      </w:pPr>
    </w:p>
    <w:p w:rsidR="005C66C9" w:rsidRPr="005C66C9" w:rsidRDefault="005C66C9" w:rsidP="005C66C9">
      <w:pPr>
        <w:pStyle w:val="Prrafodelista"/>
        <w:ind w:left="408"/>
        <w:jc w:val="both"/>
        <w:rPr>
          <w:sz w:val="20"/>
          <w:szCs w:val="20"/>
        </w:rPr>
      </w:pPr>
      <w:r w:rsidRPr="005C66C9">
        <w:rPr>
          <w:rFonts w:ascii="Arial" w:hAnsi="Arial" w:cs="Arial"/>
          <w:b/>
          <w:bCs/>
          <w:sz w:val="20"/>
          <w:szCs w:val="20"/>
        </w:rPr>
        <w:t>Capítulo III.</w:t>
      </w:r>
      <w:r w:rsidRPr="005C66C9">
        <w:rPr>
          <w:rFonts w:ascii="Arial" w:hAnsi="Arial" w:cs="Arial"/>
          <w:sz w:val="20"/>
          <w:szCs w:val="20"/>
        </w:rPr>
        <w:t xml:space="preserve">    </w:t>
      </w:r>
      <w:r w:rsidRPr="005C66C9">
        <w:rPr>
          <w:rFonts w:ascii="Arial" w:hAnsi="Arial" w:cs="Arial"/>
          <w:sz w:val="20"/>
          <w:szCs w:val="20"/>
          <w:lang w:val="es-MX"/>
        </w:rPr>
        <w:t>Presentación y eventual aprobación del Presupuesto para el año 2019. (De acuerdo al Inciso 8 de la Cláusula 22° de los Estatutos.)</w:t>
      </w:r>
    </w:p>
    <w:p w:rsidR="005C66C9" w:rsidRDefault="005C66C9" w:rsidP="005C66C9">
      <w:pPr>
        <w:pStyle w:val="Prrafodelista"/>
        <w:ind w:left="408"/>
        <w:jc w:val="both"/>
        <w:rPr>
          <w:rFonts w:ascii="Arial" w:hAnsi="Arial" w:cs="Arial"/>
          <w:b/>
          <w:bCs/>
          <w:sz w:val="20"/>
          <w:szCs w:val="20"/>
        </w:rPr>
      </w:pPr>
    </w:p>
    <w:p w:rsidR="005C66C9" w:rsidRPr="005C66C9" w:rsidRDefault="005C66C9" w:rsidP="005C66C9">
      <w:pPr>
        <w:pStyle w:val="Prrafodelista"/>
        <w:ind w:left="408"/>
        <w:jc w:val="both"/>
        <w:rPr>
          <w:sz w:val="20"/>
          <w:szCs w:val="20"/>
        </w:rPr>
      </w:pPr>
      <w:r w:rsidRPr="005C66C9">
        <w:rPr>
          <w:rFonts w:ascii="Arial" w:hAnsi="Arial" w:cs="Arial"/>
          <w:b/>
          <w:bCs/>
          <w:sz w:val="20"/>
          <w:szCs w:val="20"/>
        </w:rPr>
        <w:t>Capítulo IV.</w:t>
      </w:r>
      <w:r w:rsidRPr="005C66C9">
        <w:rPr>
          <w:rFonts w:ascii="Arial" w:hAnsi="Arial" w:cs="Arial"/>
          <w:sz w:val="20"/>
          <w:szCs w:val="20"/>
        </w:rPr>
        <w:t>   </w:t>
      </w:r>
      <w:r w:rsidRPr="005C66C9">
        <w:rPr>
          <w:rFonts w:ascii="Arial" w:hAnsi="Arial" w:cs="Arial"/>
          <w:sz w:val="20"/>
          <w:szCs w:val="20"/>
          <w:lang w:val="es-MX"/>
        </w:rPr>
        <w:t xml:space="preserve">Elección de los cinco cargos de Junta Directiva para el período que comprende del 1° de diciembre del 2018 al 30 de noviembre 2021. </w:t>
      </w:r>
    </w:p>
    <w:p w:rsidR="005C66C9" w:rsidRPr="005C66C9" w:rsidRDefault="005C66C9" w:rsidP="005C66C9">
      <w:pPr>
        <w:pStyle w:val="Prrafodelista"/>
        <w:ind w:left="408"/>
        <w:jc w:val="both"/>
        <w:rPr>
          <w:sz w:val="20"/>
          <w:szCs w:val="20"/>
        </w:rPr>
      </w:pPr>
      <w:r w:rsidRPr="005C66C9">
        <w:rPr>
          <w:rFonts w:ascii="Arial" w:hAnsi="Arial" w:cs="Arial"/>
          <w:sz w:val="20"/>
          <w:szCs w:val="20"/>
          <w:lang w:val="es-MX"/>
        </w:rPr>
        <w:t>(De acuerdo al Inciso 2 de la Cláusula 22° de los Estatutos.)</w:t>
      </w:r>
    </w:p>
    <w:p w:rsidR="008A18C6" w:rsidRPr="005C66C9" w:rsidRDefault="008A18C6" w:rsidP="008A18C6">
      <w:pPr>
        <w:ind w:left="360"/>
        <w:jc w:val="both"/>
        <w:rPr>
          <w:rFonts w:ascii="Arial" w:hAnsi="Arial" w:cs="Arial"/>
          <w:sz w:val="20"/>
          <w:szCs w:val="20"/>
        </w:rPr>
      </w:pPr>
    </w:p>
    <w:p w:rsidR="008A18C6" w:rsidRPr="00345026" w:rsidRDefault="008A18C6" w:rsidP="008A18C6">
      <w:pPr>
        <w:spacing w:after="0"/>
        <w:jc w:val="both"/>
        <w:rPr>
          <w:rFonts w:ascii="Arial" w:hAnsi="Arial"/>
          <w:color w:val="000000"/>
          <w:sz w:val="20"/>
          <w:szCs w:val="20"/>
          <w:lang w:val="es-MX"/>
        </w:rPr>
      </w:pPr>
      <w:r w:rsidRPr="00345026">
        <w:rPr>
          <w:rFonts w:ascii="Arial" w:hAnsi="Arial"/>
          <w:color w:val="000000"/>
          <w:sz w:val="20"/>
          <w:szCs w:val="20"/>
          <w:lang w:val="es-MX"/>
        </w:rPr>
        <w:t xml:space="preserve">            </w:t>
      </w:r>
      <w:r w:rsidR="005C66C9">
        <w:rPr>
          <w:rFonts w:ascii="Arial" w:hAnsi="Arial"/>
          <w:color w:val="000000"/>
          <w:sz w:val="20"/>
          <w:szCs w:val="20"/>
          <w:lang w:val="es-MX"/>
        </w:rPr>
        <w:t xml:space="preserve">Sergio Dávila Chaves                                                             </w:t>
      </w:r>
      <w:proofErr w:type="spellStart"/>
      <w:r w:rsidRPr="00345026">
        <w:rPr>
          <w:rFonts w:ascii="Arial" w:hAnsi="Arial"/>
          <w:color w:val="000000"/>
          <w:sz w:val="20"/>
          <w:szCs w:val="20"/>
          <w:lang w:val="es-MX"/>
        </w:rPr>
        <w:t>Jonatan</w:t>
      </w:r>
      <w:proofErr w:type="spellEnd"/>
      <w:r w:rsidRPr="00345026">
        <w:rPr>
          <w:rFonts w:ascii="Arial" w:hAnsi="Arial"/>
          <w:color w:val="000000"/>
          <w:sz w:val="20"/>
          <w:szCs w:val="20"/>
          <w:lang w:val="es-MX"/>
        </w:rPr>
        <w:t xml:space="preserve"> </w:t>
      </w:r>
      <w:proofErr w:type="spellStart"/>
      <w:r w:rsidRPr="00345026">
        <w:rPr>
          <w:rFonts w:ascii="Arial" w:hAnsi="Arial"/>
          <w:color w:val="000000"/>
          <w:sz w:val="20"/>
          <w:szCs w:val="20"/>
          <w:lang w:val="es-MX"/>
        </w:rPr>
        <w:t>Albuja</w:t>
      </w:r>
      <w:proofErr w:type="spellEnd"/>
      <w:r w:rsidRPr="00345026">
        <w:rPr>
          <w:rFonts w:ascii="Arial" w:hAnsi="Arial"/>
          <w:color w:val="000000"/>
          <w:sz w:val="20"/>
          <w:szCs w:val="20"/>
          <w:lang w:val="es-MX"/>
        </w:rPr>
        <w:t xml:space="preserve"> Salazar</w:t>
      </w:r>
    </w:p>
    <w:p w:rsidR="008A18C6" w:rsidRPr="00345026" w:rsidRDefault="008A18C6" w:rsidP="008A18C6">
      <w:pPr>
        <w:spacing w:after="0"/>
        <w:jc w:val="both"/>
        <w:rPr>
          <w:rFonts w:ascii="Arial" w:hAnsi="Arial"/>
          <w:b/>
          <w:color w:val="000000"/>
          <w:sz w:val="20"/>
          <w:szCs w:val="20"/>
          <w:lang w:val="es-MX"/>
        </w:rPr>
      </w:pPr>
      <w:r w:rsidRPr="00345026">
        <w:rPr>
          <w:rFonts w:ascii="Arial" w:hAnsi="Arial"/>
          <w:color w:val="000000"/>
          <w:sz w:val="20"/>
          <w:szCs w:val="20"/>
          <w:lang w:val="es-MX"/>
        </w:rPr>
        <w:t xml:space="preserve">                    </w:t>
      </w:r>
      <w:r w:rsidRPr="00345026">
        <w:rPr>
          <w:rFonts w:ascii="Arial" w:hAnsi="Arial"/>
          <w:b/>
          <w:color w:val="000000"/>
          <w:sz w:val="20"/>
          <w:szCs w:val="20"/>
          <w:lang w:val="es-MX"/>
        </w:rPr>
        <w:t>Presidente                                                                               Secretario</w:t>
      </w:r>
    </w:p>
    <w:p w:rsidR="008A18C6" w:rsidRDefault="008A18C6" w:rsidP="008A18C6">
      <w:pPr>
        <w:spacing w:after="0"/>
        <w:jc w:val="center"/>
        <w:rPr>
          <w:rFonts w:ascii="Arial" w:hAnsi="Arial"/>
          <w:b/>
          <w:color w:val="000000"/>
          <w:sz w:val="20"/>
          <w:szCs w:val="20"/>
          <w:lang w:val="es-MX"/>
        </w:rPr>
      </w:pPr>
    </w:p>
    <w:p w:rsidR="008A18C6" w:rsidRPr="00345026" w:rsidRDefault="008A18C6" w:rsidP="008A18C6">
      <w:pPr>
        <w:spacing w:after="0"/>
        <w:jc w:val="center"/>
        <w:rPr>
          <w:rFonts w:ascii="Arial" w:hAnsi="Arial"/>
          <w:b/>
          <w:color w:val="000000"/>
          <w:sz w:val="20"/>
          <w:szCs w:val="20"/>
          <w:lang w:val="es-MX"/>
        </w:rPr>
      </w:pPr>
      <w:r w:rsidRPr="00345026">
        <w:rPr>
          <w:rFonts w:ascii="Arial" w:hAnsi="Arial"/>
          <w:b/>
          <w:color w:val="000000"/>
          <w:sz w:val="20"/>
          <w:szCs w:val="20"/>
          <w:lang w:val="es-MX"/>
        </w:rPr>
        <w:t xml:space="preserve">Confirmar asistencia al teléfono 2234-5872, extensión </w:t>
      </w:r>
      <w:r w:rsidR="005C66C9">
        <w:rPr>
          <w:rFonts w:ascii="Arial" w:hAnsi="Arial"/>
          <w:b/>
          <w:color w:val="000000"/>
          <w:sz w:val="20"/>
          <w:szCs w:val="20"/>
          <w:lang w:val="es-MX"/>
        </w:rPr>
        <w:t xml:space="preserve">243 y </w:t>
      </w:r>
      <w:r w:rsidRPr="00345026">
        <w:rPr>
          <w:rFonts w:ascii="Arial" w:hAnsi="Arial"/>
          <w:b/>
          <w:color w:val="000000"/>
          <w:sz w:val="20"/>
          <w:szCs w:val="20"/>
          <w:lang w:val="es-MX"/>
        </w:rPr>
        <w:t>244,</w:t>
      </w:r>
    </w:p>
    <w:p w:rsidR="008A18C6" w:rsidRPr="00345026" w:rsidRDefault="008A18C6" w:rsidP="008A18C6">
      <w:pPr>
        <w:spacing w:after="0"/>
        <w:jc w:val="center"/>
        <w:rPr>
          <w:rFonts w:ascii="Arial" w:hAnsi="Arial"/>
          <w:b/>
          <w:color w:val="000000"/>
          <w:sz w:val="20"/>
          <w:szCs w:val="20"/>
          <w:lang w:val="es-MX"/>
        </w:rPr>
      </w:pPr>
      <w:proofErr w:type="gramStart"/>
      <w:r w:rsidRPr="00345026">
        <w:rPr>
          <w:rFonts w:ascii="Arial" w:hAnsi="Arial"/>
          <w:b/>
          <w:color w:val="000000"/>
          <w:sz w:val="20"/>
          <w:szCs w:val="20"/>
          <w:lang w:val="es-MX"/>
        </w:rPr>
        <w:t>o</w:t>
      </w:r>
      <w:proofErr w:type="gramEnd"/>
      <w:r w:rsidRPr="00345026">
        <w:rPr>
          <w:rFonts w:ascii="Arial" w:hAnsi="Arial"/>
          <w:b/>
          <w:color w:val="000000"/>
          <w:sz w:val="20"/>
          <w:szCs w:val="20"/>
          <w:lang w:val="es-MX"/>
        </w:rPr>
        <w:t xml:space="preserve"> al correo </w:t>
      </w:r>
      <w:hyperlink r:id="rId5" w:history="1">
        <w:r w:rsidRPr="00345026">
          <w:rPr>
            <w:rStyle w:val="Hipervnculo"/>
            <w:rFonts w:ascii="Arial" w:hAnsi="Arial"/>
            <w:b/>
            <w:sz w:val="20"/>
            <w:szCs w:val="20"/>
            <w:lang w:val="es-MX"/>
          </w:rPr>
          <w:t>notificaciones@utm.cr</w:t>
        </w:r>
      </w:hyperlink>
    </w:p>
    <w:p w:rsidR="005C66C9" w:rsidRDefault="005C66C9" w:rsidP="005C66C9">
      <w:pPr>
        <w:jc w:val="center"/>
        <w:rPr>
          <w:rFonts w:ascii="Arial" w:hAnsi="Arial"/>
          <w:b/>
          <w:color w:val="000000"/>
          <w:lang w:val="es-MX"/>
        </w:rPr>
      </w:pPr>
      <w:r>
        <w:rPr>
          <w:rFonts w:ascii="Arial" w:hAnsi="Arial"/>
          <w:b/>
          <w:color w:val="000000"/>
          <w:lang w:val="es-MX"/>
        </w:rPr>
        <w:t>FECHA LIMITE PARA CONFIRMACIONES: LUNES 19 DE NOVIEMBRE DEL 2018</w:t>
      </w:r>
    </w:p>
    <w:p w:rsidR="005C66C9" w:rsidRPr="00535DD5" w:rsidRDefault="005C66C9" w:rsidP="005C66C9">
      <w:pPr>
        <w:jc w:val="center"/>
        <w:rPr>
          <w:rFonts w:ascii="Arial" w:hAnsi="Arial"/>
          <w:color w:val="000000"/>
          <w:sz w:val="20"/>
          <w:szCs w:val="20"/>
          <w:lang w:val="es-MX"/>
        </w:rPr>
      </w:pPr>
      <w:r w:rsidRPr="005A20ED">
        <w:rPr>
          <w:rFonts w:ascii="Arial" w:hAnsi="Arial"/>
          <w:color w:val="000000"/>
          <w:sz w:val="20"/>
          <w:szCs w:val="20"/>
          <w:lang w:val="es-MX"/>
        </w:rPr>
        <w:t xml:space="preserve">Sólo tendrán derecho al voto aquellas personas </w:t>
      </w:r>
      <w:r>
        <w:rPr>
          <w:rFonts w:ascii="Arial" w:hAnsi="Arial"/>
          <w:color w:val="000000"/>
          <w:sz w:val="20"/>
          <w:szCs w:val="20"/>
          <w:lang w:val="es-MX"/>
        </w:rPr>
        <w:t>agremiadas</w:t>
      </w:r>
      <w:r w:rsidRPr="005A20ED">
        <w:rPr>
          <w:rFonts w:ascii="Arial" w:hAnsi="Arial"/>
          <w:color w:val="000000"/>
          <w:sz w:val="20"/>
          <w:szCs w:val="20"/>
          <w:lang w:val="es-MX"/>
        </w:rPr>
        <w:t xml:space="preserve"> que estén al día o se pongan al día en su Cuota Mensual Obligatoria en</w:t>
      </w:r>
      <w:r>
        <w:rPr>
          <w:rFonts w:ascii="Arial" w:hAnsi="Arial"/>
          <w:color w:val="000000"/>
          <w:sz w:val="20"/>
          <w:szCs w:val="20"/>
          <w:lang w:val="es-MX"/>
        </w:rPr>
        <w:t xml:space="preserve"> esta misma fecha del lunes 19 de noviembre del 2018</w:t>
      </w:r>
      <w:r w:rsidRPr="005A20ED">
        <w:rPr>
          <w:rFonts w:ascii="Arial" w:hAnsi="Arial"/>
          <w:color w:val="000000"/>
          <w:sz w:val="20"/>
          <w:szCs w:val="20"/>
          <w:lang w:val="es-MX"/>
        </w:rPr>
        <w:t>.</w:t>
      </w:r>
    </w:p>
    <w:p w:rsidR="008E429F" w:rsidRPr="008A18C6" w:rsidRDefault="008E429F" w:rsidP="008E429F">
      <w:pPr>
        <w:spacing w:after="0" w:line="360" w:lineRule="auto"/>
        <w:jc w:val="both"/>
        <w:rPr>
          <w:rFonts w:ascii="Arial" w:hAnsi="Arial" w:cs="Arial"/>
          <w:b/>
          <w:sz w:val="20"/>
          <w:szCs w:val="20"/>
          <w:lang w:val="es-MX"/>
        </w:rPr>
      </w:pPr>
    </w:p>
    <w:p w:rsidR="008E429F" w:rsidRPr="00014193" w:rsidRDefault="008E429F" w:rsidP="003B0602">
      <w:pPr>
        <w:spacing w:after="0" w:line="360" w:lineRule="auto"/>
        <w:jc w:val="both"/>
        <w:rPr>
          <w:rFonts w:ascii="Calibri" w:eastAsia="Times New Roman" w:hAnsi="Calibri" w:cs="Times New Roman"/>
          <w:color w:val="000000"/>
          <w:lang w:eastAsia="es-CR"/>
        </w:rPr>
      </w:pPr>
      <w:r w:rsidRPr="006D78BB">
        <w:rPr>
          <w:rFonts w:ascii="Arial" w:hAnsi="Arial" w:cs="Arial"/>
          <w:b/>
          <w:sz w:val="20"/>
          <w:szCs w:val="20"/>
        </w:rPr>
        <w:t>Capítulo I.</w:t>
      </w:r>
      <w:r>
        <w:rPr>
          <w:rFonts w:ascii="Arial" w:hAnsi="Arial" w:cs="Arial"/>
          <w:sz w:val="20"/>
          <w:szCs w:val="20"/>
        </w:rPr>
        <w:t xml:space="preserve"> </w:t>
      </w:r>
      <w:r w:rsidRPr="008E429F">
        <w:rPr>
          <w:rFonts w:ascii="Arial" w:hAnsi="Arial" w:cs="Arial"/>
          <w:b/>
          <w:sz w:val="20"/>
          <w:szCs w:val="20"/>
        </w:rPr>
        <w:t>Comprobación del quórum.</w:t>
      </w:r>
      <w:r>
        <w:rPr>
          <w:rFonts w:ascii="Arial" w:hAnsi="Arial" w:cs="Arial"/>
          <w:b/>
          <w:sz w:val="20"/>
          <w:szCs w:val="20"/>
        </w:rPr>
        <w:t xml:space="preserve"> </w:t>
      </w:r>
      <w:r>
        <w:rPr>
          <w:rFonts w:ascii="Arial" w:hAnsi="Arial" w:cs="Arial"/>
          <w:sz w:val="20"/>
          <w:szCs w:val="20"/>
        </w:rPr>
        <w:t>El señor Presidente comprueba el quórum necesario de acuerdo al inciso CUATRO de la Cláusula VIG</w:t>
      </w:r>
      <w:r w:rsidR="00055F28">
        <w:rPr>
          <w:rFonts w:ascii="Arial" w:hAnsi="Arial" w:cs="Arial"/>
          <w:sz w:val="20"/>
          <w:szCs w:val="20"/>
        </w:rPr>
        <w:t xml:space="preserve">ÉSIMA PRIMERA de los Estatutos. </w:t>
      </w:r>
      <w:r w:rsidR="00332FDD">
        <w:rPr>
          <w:rFonts w:ascii="Arial" w:hAnsi="Arial" w:cs="Arial"/>
          <w:sz w:val="20"/>
          <w:szCs w:val="20"/>
        </w:rPr>
        <w:t>Se constata</w:t>
      </w:r>
      <w:r w:rsidR="00D8043D">
        <w:rPr>
          <w:rFonts w:ascii="Arial" w:hAnsi="Arial" w:cs="Arial"/>
          <w:sz w:val="20"/>
          <w:szCs w:val="20"/>
        </w:rPr>
        <w:t xml:space="preserve"> la presencia de los siguientes asociados activos con derecho a voto:</w:t>
      </w:r>
      <w:r w:rsidR="00903748" w:rsidRPr="00903748">
        <w:rPr>
          <w:rFonts w:ascii="Arial" w:eastAsia="Times New Roman" w:hAnsi="Arial" w:cs="Arial"/>
          <w:iCs/>
          <w:sz w:val="20"/>
          <w:szCs w:val="20"/>
          <w:lang w:eastAsia="es-CR"/>
        </w:rPr>
        <w:t xml:space="preserve"> </w:t>
      </w:r>
      <w:proofErr w:type="spellStart"/>
      <w:r w:rsidR="00903748" w:rsidRPr="0036041B">
        <w:rPr>
          <w:rFonts w:ascii="Arial" w:eastAsia="Times New Roman" w:hAnsi="Arial" w:cs="Arial"/>
          <w:iCs/>
          <w:sz w:val="20"/>
          <w:szCs w:val="20"/>
          <w:lang w:eastAsia="es-CR"/>
        </w:rPr>
        <w:t>Albuja</w:t>
      </w:r>
      <w:proofErr w:type="spellEnd"/>
      <w:r w:rsidR="00903748" w:rsidRPr="0036041B">
        <w:rPr>
          <w:rFonts w:ascii="Arial" w:eastAsia="Times New Roman" w:hAnsi="Arial" w:cs="Arial"/>
          <w:iCs/>
          <w:sz w:val="20"/>
          <w:szCs w:val="20"/>
          <w:lang w:eastAsia="es-CR"/>
        </w:rPr>
        <w:t xml:space="preserve"> Salazar Jonathan, Amador Brenes Luis Carlos, Arce Zamora Néstor, Bonilla Rojas Edwin, Brenes Soto Edgar, Dávila Chaves Sergio, Jiménez Murillo Berenice, León Mora Marco Anatoly, Navarro Jiménez José Carlos, Navarro Vargas Carlos Luis, Ortega Hernández José Daniel, Quesada Montano Amanda, Quesada Aguilar Marco Antonio, Ramírez Calvo Gerardo, Ruíz Masis Mario Alberto, Salas </w:t>
      </w:r>
      <w:proofErr w:type="spellStart"/>
      <w:r w:rsidR="00903748" w:rsidRPr="0036041B">
        <w:rPr>
          <w:rFonts w:ascii="Arial" w:eastAsia="Times New Roman" w:hAnsi="Arial" w:cs="Arial"/>
          <w:iCs/>
          <w:sz w:val="20"/>
          <w:szCs w:val="20"/>
          <w:lang w:eastAsia="es-CR"/>
        </w:rPr>
        <w:t>Salas</w:t>
      </w:r>
      <w:proofErr w:type="spellEnd"/>
      <w:r w:rsidR="00903748" w:rsidRPr="0036041B">
        <w:rPr>
          <w:rFonts w:ascii="Arial" w:eastAsia="Times New Roman" w:hAnsi="Arial" w:cs="Arial"/>
          <w:iCs/>
          <w:sz w:val="20"/>
          <w:szCs w:val="20"/>
          <w:lang w:eastAsia="es-CR"/>
        </w:rPr>
        <w:t xml:space="preserve"> </w:t>
      </w:r>
      <w:proofErr w:type="spellStart"/>
      <w:r w:rsidR="00903748" w:rsidRPr="0036041B">
        <w:rPr>
          <w:rFonts w:ascii="Arial" w:eastAsia="Times New Roman" w:hAnsi="Arial" w:cs="Arial"/>
          <w:iCs/>
          <w:sz w:val="20"/>
          <w:szCs w:val="20"/>
          <w:lang w:eastAsia="es-CR"/>
        </w:rPr>
        <w:t>Aracelly</w:t>
      </w:r>
      <w:proofErr w:type="spellEnd"/>
      <w:r w:rsidR="00903748" w:rsidRPr="0036041B">
        <w:rPr>
          <w:rFonts w:ascii="Arial" w:eastAsia="Times New Roman" w:hAnsi="Arial" w:cs="Arial"/>
          <w:iCs/>
          <w:sz w:val="20"/>
          <w:szCs w:val="20"/>
          <w:lang w:eastAsia="es-CR"/>
        </w:rPr>
        <w:t xml:space="preserve">, Salazar Chavarría Alejandro, Segura Brenes </w:t>
      </w:r>
      <w:proofErr w:type="spellStart"/>
      <w:r w:rsidR="00903748" w:rsidRPr="0036041B">
        <w:rPr>
          <w:rFonts w:ascii="Arial" w:eastAsia="Times New Roman" w:hAnsi="Arial" w:cs="Arial"/>
          <w:iCs/>
          <w:sz w:val="20"/>
          <w:szCs w:val="20"/>
          <w:lang w:eastAsia="es-CR"/>
        </w:rPr>
        <w:t>Elipidio</w:t>
      </w:r>
      <w:proofErr w:type="spellEnd"/>
      <w:r w:rsidR="00903748" w:rsidRPr="0036041B">
        <w:rPr>
          <w:rFonts w:ascii="Arial" w:eastAsia="Times New Roman" w:hAnsi="Arial" w:cs="Arial"/>
          <w:iCs/>
          <w:sz w:val="20"/>
          <w:szCs w:val="20"/>
          <w:lang w:eastAsia="es-CR"/>
        </w:rPr>
        <w:t xml:space="preserve">, Solís Núñez Cristian, </w:t>
      </w:r>
      <w:proofErr w:type="spellStart"/>
      <w:r w:rsidR="00903748" w:rsidRPr="0036041B">
        <w:rPr>
          <w:rFonts w:ascii="Arial" w:eastAsia="Times New Roman" w:hAnsi="Arial" w:cs="Arial"/>
          <w:iCs/>
          <w:sz w:val="20"/>
          <w:szCs w:val="20"/>
          <w:lang w:eastAsia="es-CR"/>
        </w:rPr>
        <w:t>Thomás</w:t>
      </w:r>
      <w:proofErr w:type="spellEnd"/>
      <w:r w:rsidR="00903748" w:rsidRPr="0036041B">
        <w:rPr>
          <w:rFonts w:ascii="Arial" w:eastAsia="Times New Roman" w:hAnsi="Arial" w:cs="Arial"/>
          <w:iCs/>
          <w:sz w:val="20"/>
          <w:szCs w:val="20"/>
          <w:lang w:eastAsia="es-CR"/>
        </w:rPr>
        <w:t xml:space="preserve"> Méndez </w:t>
      </w:r>
      <w:r w:rsidR="00903748">
        <w:rPr>
          <w:rFonts w:ascii="Arial" w:eastAsia="Times New Roman" w:hAnsi="Arial" w:cs="Arial"/>
          <w:iCs/>
          <w:sz w:val="20"/>
          <w:szCs w:val="20"/>
          <w:lang w:eastAsia="es-CR"/>
        </w:rPr>
        <w:t>Henry Daniel, Guzmán León Allan</w:t>
      </w:r>
      <w:r w:rsidR="00332FDD" w:rsidRPr="00014193">
        <w:rPr>
          <w:rFonts w:ascii="Arial" w:hAnsi="Arial" w:cs="Arial"/>
          <w:i/>
          <w:sz w:val="20"/>
          <w:szCs w:val="20"/>
        </w:rPr>
        <w:t>,</w:t>
      </w:r>
      <w:r w:rsidR="00332FDD">
        <w:rPr>
          <w:rFonts w:ascii="Arial" w:hAnsi="Arial" w:cs="Arial"/>
          <w:sz w:val="20"/>
          <w:szCs w:val="20"/>
        </w:rPr>
        <w:t xml:space="preserve"> contabilizándose </w:t>
      </w:r>
      <w:r w:rsidR="00903748">
        <w:rPr>
          <w:rFonts w:ascii="Arial" w:hAnsi="Arial" w:cs="Arial"/>
          <w:sz w:val="20"/>
          <w:szCs w:val="20"/>
        </w:rPr>
        <w:t>veintiún</w:t>
      </w:r>
      <w:r w:rsidR="00332FDD">
        <w:rPr>
          <w:rFonts w:ascii="Arial" w:hAnsi="Arial" w:cs="Arial"/>
          <w:sz w:val="20"/>
          <w:szCs w:val="20"/>
        </w:rPr>
        <w:t xml:space="preserve"> asociado</w:t>
      </w:r>
      <w:r w:rsidR="00014193">
        <w:rPr>
          <w:rFonts w:ascii="Arial" w:hAnsi="Arial" w:cs="Arial"/>
          <w:sz w:val="20"/>
          <w:szCs w:val="20"/>
        </w:rPr>
        <w:t xml:space="preserve">s </w:t>
      </w:r>
      <w:r w:rsidR="00D8043D">
        <w:rPr>
          <w:rFonts w:ascii="Arial" w:hAnsi="Arial" w:cs="Arial"/>
          <w:sz w:val="20"/>
          <w:szCs w:val="20"/>
        </w:rPr>
        <w:t>activos</w:t>
      </w:r>
      <w:r w:rsidR="00332FDD">
        <w:rPr>
          <w:rFonts w:ascii="Arial" w:hAnsi="Arial" w:cs="Arial"/>
          <w:sz w:val="20"/>
          <w:szCs w:val="20"/>
        </w:rPr>
        <w:t xml:space="preserve">. </w:t>
      </w:r>
      <w:r w:rsidR="00D8043D">
        <w:rPr>
          <w:rFonts w:ascii="Arial" w:hAnsi="Arial" w:cs="Arial"/>
          <w:sz w:val="20"/>
          <w:szCs w:val="20"/>
        </w:rPr>
        <w:t xml:space="preserve">Se constata la presencia de los siguientes asociados pasivos: </w:t>
      </w:r>
      <w:r w:rsidR="00903748" w:rsidRPr="0036041B">
        <w:rPr>
          <w:rFonts w:ascii="Arial" w:hAnsi="Arial" w:cs="Arial"/>
          <w:iCs/>
          <w:sz w:val="20"/>
          <w:szCs w:val="20"/>
        </w:rPr>
        <w:t xml:space="preserve">Obando Mendoza Leonel, Barboza Padilla </w:t>
      </w:r>
      <w:proofErr w:type="spellStart"/>
      <w:r w:rsidR="00903748" w:rsidRPr="0036041B">
        <w:rPr>
          <w:rFonts w:ascii="Arial" w:hAnsi="Arial" w:cs="Arial"/>
          <w:iCs/>
          <w:sz w:val="20"/>
          <w:szCs w:val="20"/>
        </w:rPr>
        <w:t>Karol</w:t>
      </w:r>
      <w:proofErr w:type="spellEnd"/>
      <w:r w:rsidR="00903748" w:rsidRPr="0036041B">
        <w:rPr>
          <w:rFonts w:ascii="Arial" w:hAnsi="Arial" w:cs="Arial"/>
          <w:iCs/>
          <w:sz w:val="20"/>
          <w:szCs w:val="20"/>
        </w:rPr>
        <w:t xml:space="preserve">, Chacón Sánchez Abril del Mar, Watson </w:t>
      </w:r>
      <w:proofErr w:type="spellStart"/>
      <w:r w:rsidR="00903748" w:rsidRPr="0036041B">
        <w:rPr>
          <w:rFonts w:ascii="Arial" w:hAnsi="Arial" w:cs="Arial"/>
          <w:iCs/>
          <w:sz w:val="20"/>
          <w:szCs w:val="20"/>
        </w:rPr>
        <w:t>Webley</w:t>
      </w:r>
      <w:proofErr w:type="spellEnd"/>
      <w:r w:rsidR="00903748" w:rsidRPr="0036041B">
        <w:rPr>
          <w:rFonts w:ascii="Arial" w:hAnsi="Arial" w:cs="Arial"/>
          <w:iCs/>
          <w:sz w:val="20"/>
          <w:szCs w:val="20"/>
        </w:rPr>
        <w:t xml:space="preserve"> </w:t>
      </w:r>
      <w:proofErr w:type="spellStart"/>
      <w:r w:rsidR="00903748" w:rsidRPr="0036041B">
        <w:rPr>
          <w:rFonts w:ascii="Arial" w:hAnsi="Arial" w:cs="Arial"/>
          <w:iCs/>
          <w:sz w:val="20"/>
          <w:szCs w:val="20"/>
        </w:rPr>
        <w:t>Hubert</w:t>
      </w:r>
      <w:proofErr w:type="spellEnd"/>
      <w:r w:rsidR="00D8043D">
        <w:rPr>
          <w:rFonts w:ascii="Arial" w:hAnsi="Arial" w:cs="Arial"/>
          <w:sz w:val="20"/>
          <w:szCs w:val="20"/>
        </w:rPr>
        <w:t xml:space="preserve">, contabilizándose </w:t>
      </w:r>
      <w:r w:rsidR="00903748">
        <w:rPr>
          <w:rFonts w:ascii="Arial" w:hAnsi="Arial" w:cs="Arial"/>
          <w:sz w:val="20"/>
          <w:szCs w:val="20"/>
        </w:rPr>
        <w:t>cuatro</w:t>
      </w:r>
      <w:r w:rsidR="00D8043D">
        <w:rPr>
          <w:rFonts w:ascii="Arial" w:hAnsi="Arial" w:cs="Arial"/>
          <w:sz w:val="20"/>
          <w:szCs w:val="20"/>
        </w:rPr>
        <w:t xml:space="preserve"> asociados pasivos.</w:t>
      </w:r>
    </w:p>
    <w:p w:rsidR="006B2FC9" w:rsidRDefault="006B2FC9" w:rsidP="00B56948">
      <w:pPr>
        <w:spacing w:after="0" w:line="360" w:lineRule="auto"/>
        <w:jc w:val="both"/>
        <w:rPr>
          <w:rFonts w:ascii="Arial" w:hAnsi="Arial" w:cs="Arial"/>
          <w:b/>
          <w:sz w:val="20"/>
          <w:szCs w:val="20"/>
        </w:rPr>
      </w:pPr>
    </w:p>
    <w:p w:rsidR="006B2FC9" w:rsidRPr="006A7980" w:rsidRDefault="006B2FC9" w:rsidP="00B56948">
      <w:pPr>
        <w:spacing w:after="0" w:line="360" w:lineRule="auto"/>
        <w:jc w:val="both"/>
        <w:rPr>
          <w:rFonts w:ascii="Arial" w:hAnsi="Arial" w:cs="Arial"/>
          <w:sz w:val="20"/>
          <w:szCs w:val="20"/>
        </w:rPr>
      </w:pPr>
      <w:r w:rsidRPr="006A7980">
        <w:rPr>
          <w:rFonts w:ascii="Arial" w:hAnsi="Arial" w:cs="Arial"/>
          <w:sz w:val="20"/>
          <w:szCs w:val="20"/>
        </w:rPr>
        <w:t xml:space="preserve">De seguido solicita a la Asamblea General la autorización para que se permita la presencia durante la sesión del señor Auditor Externo, Lic. </w:t>
      </w:r>
      <w:r w:rsidR="00814977">
        <w:rPr>
          <w:rFonts w:ascii="Arial" w:hAnsi="Arial" w:cs="Arial"/>
          <w:sz w:val="20"/>
          <w:szCs w:val="20"/>
        </w:rPr>
        <w:t>Mario Acuña, del Asesor</w:t>
      </w:r>
      <w:r w:rsidR="00D564BC">
        <w:rPr>
          <w:rFonts w:ascii="Arial" w:hAnsi="Arial" w:cs="Arial"/>
          <w:sz w:val="20"/>
          <w:szCs w:val="20"/>
        </w:rPr>
        <w:t xml:space="preserve"> </w:t>
      </w:r>
      <w:r w:rsidR="00814977">
        <w:rPr>
          <w:rFonts w:ascii="Arial" w:hAnsi="Arial" w:cs="Arial"/>
          <w:sz w:val="20"/>
          <w:szCs w:val="20"/>
        </w:rPr>
        <w:t>Financiero y Contable,</w:t>
      </w:r>
      <w:r w:rsidR="00D564BC">
        <w:rPr>
          <w:rFonts w:ascii="Arial" w:hAnsi="Arial" w:cs="Arial"/>
          <w:sz w:val="20"/>
          <w:szCs w:val="20"/>
        </w:rPr>
        <w:t xml:space="preserve"> </w:t>
      </w:r>
      <w:r w:rsidR="00814977" w:rsidRPr="006A7980">
        <w:rPr>
          <w:rFonts w:ascii="Arial" w:hAnsi="Arial" w:cs="Arial"/>
          <w:sz w:val="20"/>
          <w:szCs w:val="20"/>
        </w:rPr>
        <w:t>Lic. Rafael A. Rojas B.</w:t>
      </w:r>
      <w:r w:rsidR="00814977">
        <w:rPr>
          <w:rFonts w:ascii="Arial" w:hAnsi="Arial" w:cs="Arial"/>
          <w:sz w:val="20"/>
          <w:szCs w:val="20"/>
        </w:rPr>
        <w:t xml:space="preserve"> </w:t>
      </w:r>
      <w:r w:rsidRPr="006A7980">
        <w:rPr>
          <w:rFonts w:ascii="Arial" w:hAnsi="Arial" w:cs="Arial"/>
          <w:sz w:val="20"/>
          <w:szCs w:val="20"/>
        </w:rPr>
        <w:t xml:space="preserve">y del personal de apoyo. </w:t>
      </w:r>
    </w:p>
    <w:p w:rsidR="006A7980" w:rsidRDefault="006A7980" w:rsidP="009C6942">
      <w:pPr>
        <w:suppressAutoHyphens/>
        <w:spacing w:after="0" w:line="360" w:lineRule="auto"/>
        <w:jc w:val="both"/>
        <w:rPr>
          <w:rFonts w:ascii="Arial" w:hAnsi="Arial" w:cs="Arial"/>
          <w:sz w:val="20"/>
          <w:szCs w:val="20"/>
          <w:lang w:val="es-MX"/>
        </w:rPr>
      </w:pPr>
      <w:r>
        <w:rPr>
          <w:rFonts w:ascii="Arial" w:hAnsi="Arial" w:cs="Arial"/>
          <w:sz w:val="20"/>
          <w:szCs w:val="20"/>
          <w:lang w:val="es-MX"/>
        </w:rPr>
        <w:t xml:space="preserve">El señor Presidente somete a votación la propuesta y es aprobada con </w:t>
      </w:r>
      <w:r w:rsidR="00F027D6">
        <w:rPr>
          <w:rFonts w:ascii="Arial" w:hAnsi="Arial" w:cs="Arial"/>
          <w:sz w:val="20"/>
          <w:szCs w:val="20"/>
          <w:lang w:val="es-MX"/>
        </w:rPr>
        <w:t>ve</w:t>
      </w:r>
      <w:r w:rsidR="00A75728">
        <w:rPr>
          <w:rFonts w:ascii="Arial" w:hAnsi="Arial" w:cs="Arial"/>
          <w:sz w:val="20"/>
          <w:szCs w:val="20"/>
          <w:lang w:val="es-MX"/>
        </w:rPr>
        <w:t>i</w:t>
      </w:r>
      <w:r w:rsidR="00F027D6">
        <w:rPr>
          <w:rFonts w:ascii="Arial" w:hAnsi="Arial" w:cs="Arial"/>
          <w:sz w:val="20"/>
          <w:szCs w:val="20"/>
          <w:lang w:val="es-MX"/>
        </w:rPr>
        <w:t>ntiún</w:t>
      </w:r>
      <w:r>
        <w:rPr>
          <w:rFonts w:ascii="Arial" w:hAnsi="Arial" w:cs="Arial"/>
          <w:sz w:val="20"/>
          <w:szCs w:val="20"/>
          <w:lang w:val="es-MX"/>
        </w:rPr>
        <w:t xml:space="preserve"> votos a favor, </w:t>
      </w:r>
      <w:r w:rsidR="00F027D6">
        <w:rPr>
          <w:rFonts w:ascii="Arial" w:hAnsi="Arial" w:cs="Arial"/>
          <w:sz w:val="20"/>
          <w:szCs w:val="20"/>
          <w:lang w:val="es-MX"/>
        </w:rPr>
        <w:t>cero</w:t>
      </w:r>
      <w:r>
        <w:rPr>
          <w:rFonts w:ascii="Arial" w:hAnsi="Arial" w:cs="Arial"/>
          <w:sz w:val="20"/>
          <w:szCs w:val="20"/>
          <w:lang w:val="es-MX"/>
        </w:rPr>
        <w:t xml:space="preserve"> en contra y </w:t>
      </w:r>
      <w:r w:rsidR="00F027D6">
        <w:rPr>
          <w:rFonts w:ascii="Arial" w:hAnsi="Arial" w:cs="Arial"/>
          <w:sz w:val="20"/>
          <w:szCs w:val="20"/>
          <w:lang w:val="es-MX"/>
        </w:rPr>
        <w:t>cero</w:t>
      </w:r>
      <w:r>
        <w:rPr>
          <w:rFonts w:ascii="Arial" w:hAnsi="Arial" w:cs="Arial"/>
          <w:sz w:val="20"/>
          <w:szCs w:val="20"/>
          <w:lang w:val="es-MX"/>
        </w:rPr>
        <w:t xml:space="preserve"> abstenciones.</w:t>
      </w:r>
    </w:p>
    <w:p w:rsidR="006A7980" w:rsidRDefault="006A7980" w:rsidP="00B56948">
      <w:pPr>
        <w:spacing w:after="0" w:line="360" w:lineRule="auto"/>
        <w:jc w:val="both"/>
        <w:rPr>
          <w:rFonts w:ascii="Arial" w:hAnsi="Arial" w:cs="Arial"/>
          <w:b/>
          <w:sz w:val="20"/>
          <w:szCs w:val="20"/>
        </w:rPr>
      </w:pPr>
    </w:p>
    <w:p w:rsidR="008E429F" w:rsidRDefault="008E429F" w:rsidP="00B56948">
      <w:pPr>
        <w:spacing w:after="0" w:line="360" w:lineRule="auto"/>
        <w:jc w:val="both"/>
        <w:rPr>
          <w:rFonts w:ascii="Arial" w:hAnsi="Arial" w:cs="Arial"/>
          <w:color w:val="000000"/>
          <w:sz w:val="20"/>
          <w:szCs w:val="20"/>
        </w:rPr>
      </w:pPr>
      <w:r w:rsidRPr="006D78BB">
        <w:rPr>
          <w:rFonts w:ascii="Arial" w:hAnsi="Arial" w:cs="Arial"/>
          <w:b/>
          <w:sz w:val="20"/>
          <w:szCs w:val="20"/>
        </w:rPr>
        <w:t>Capítulo II.</w:t>
      </w:r>
      <w:r>
        <w:rPr>
          <w:rFonts w:ascii="Arial" w:hAnsi="Arial" w:cs="Arial"/>
          <w:sz w:val="20"/>
          <w:szCs w:val="20"/>
        </w:rPr>
        <w:t xml:space="preserve"> </w:t>
      </w:r>
      <w:r w:rsidR="00366F45">
        <w:rPr>
          <w:rFonts w:ascii="Arial" w:hAnsi="Arial" w:cs="Arial"/>
          <w:b/>
          <w:sz w:val="20"/>
          <w:szCs w:val="20"/>
          <w:lang w:val="es-MX"/>
        </w:rPr>
        <w:t>Informes de la Junta Directiva</w:t>
      </w:r>
      <w:r w:rsidR="00014193" w:rsidRPr="00014193">
        <w:rPr>
          <w:rFonts w:ascii="Arial" w:hAnsi="Arial" w:cs="Arial"/>
          <w:b/>
          <w:sz w:val="20"/>
          <w:szCs w:val="20"/>
          <w:lang w:val="es-MX"/>
        </w:rPr>
        <w:t xml:space="preserve">. </w:t>
      </w:r>
      <w:r w:rsidR="007F3F66" w:rsidRPr="007F3F66">
        <w:rPr>
          <w:rFonts w:ascii="Arial" w:hAnsi="Arial" w:cs="Arial"/>
          <w:color w:val="000000"/>
          <w:sz w:val="20"/>
          <w:szCs w:val="20"/>
        </w:rPr>
        <w:t>E</w:t>
      </w:r>
      <w:r w:rsidR="007F3F66">
        <w:rPr>
          <w:rFonts w:ascii="Arial" w:hAnsi="Arial" w:cs="Arial"/>
          <w:color w:val="000000"/>
          <w:sz w:val="20"/>
          <w:szCs w:val="20"/>
        </w:rPr>
        <w:t xml:space="preserve">l Presidente </w:t>
      </w:r>
      <w:r w:rsidR="00133B32">
        <w:rPr>
          <w:rFonts w:ascii="Arial" w:hAnsi="Arial" w:cs="Arial"/>
          <w:color w:val="000000"/>
          <w:sz w:val="20"/>
          <w:szCs w:val="20"/>
        </w:rPr>
        <w:t xml:space="preserve">procede a presentar ante la Asamblea General </w:t>
      </w:r>
      <w:r w:rsidR="00887BAE">
        <w:rPr>
          <w:rFonts w:ascii="Arial" w:hAnsi="Arial" w:cs="Arial"/>
          <w:color w:val="000000"/>
          <w:sz w:val="20"/>
          <w:szCs w:val="20"/>
        </w:rPr>
        <w:t>el informe general de labores a la fecha</w:t>
      </w:r>
      <w:r w:rsidR="00133B32">
        <w:rPr>
          <w:rFonts w:ascii="Arial" w:hAnsi="Arial" w:cs="Arial"/>
          <w:color w:val="000000"/>
          <w:sz w:val="20"/>
          <w:szCs w:val="20"/>
        </w:rPr>
        <w:t xml:space="preserve"> según los Estatutos:</w:t>
      </w:r>
    </w:p>
    <w:p w:rsidR="00366F45" w:rsidRPr="00366F45" w:rsidRDefault="00366F45" w:rsidP="00366F45">
      <w:pPr>
        <w:pStyle w:val="Prrafodelista"/>
        <w:numPr>
          <w:ilvl w:val="1"/>
          <w:numId w:val="35"/>
        </w:numPr>
        <w:suppressAutoHyphens/>
        <w:spacing w:after="0" w:line="240" w:lineRule="auto"/>
        <w:jc w:val="both"/>
        <w:rPr>
          <w:rFonts w:ascii="Arial" w:hAnsi="Arial" w:cs="Arial"/>
          <w:b/>
          <w:sz w:val="20"/>
          <w:szCs w:val="20"/>
        </w:rPr>
      </w:pPr>
      <w:r w:rsidRPr="00366F45">
        <w:rPr>
          <w:rFonts w:ascii="Arial" w:hAnsi="Arial" w:cs="Arial"/>
          <w:sz w:val="20"/>
          <w:szCs w:val="20"/>
          <w:lang w:val="es-MX"/>
        </w:rPr>
        <w:t>Informe de Labores.</w:t>
      </w:r>
    </w:p>
    <w:p w:rsidR="00366F45" w:rsidRPr="00814977" w:rsidRDefault="00814977" w:rsidP="00814977">
      <w:pPr>
        <w:suppressAutoHyphens/>
        <w:spacing w:after="0" w:line="240" w:lineRule="auto"/>
        <w:jc w:val="both"/>
        <w:rPr>
          <w:rFonts w:ascii="Arial" w:hAnsi="Arial" w:cs="Arial"/>
          <w:sz w:val="20"/>
          <w:szCs w:val="20"/>
          <w:lang w:val="es-MX"/>
        </w:rPr>
      </w:pPr>
      <w:r w:rsidRPr="00814977">
        <w:rPr>
          <w:rFonts w:ascii="Arial" w:hAnsi="Arial" w:cs="Arial"/>
          <w:sz w:val="20"/>
          <w:szCs w:val="20"/>
          <w:lang w:val="es-MX"/>
        </w:rPr>
        <w:t xml:space="preserve"> </w:t>
      </w:r>
    </w:p>
    <w:p w:rsidR="005902E1" w:rsidRPr="005902E1" w:rsidRDefault="005902E1" w:rsidP="005902E1">
      <w:pPr>
        <w:spacing w:line="360" w:lineRule="auto"/>
        <w:jc w:val="both"/>
        <w:rPr>
          <w:rFonts w:ascii="Arial" w:hAnsi="Arial" w:cs="Arial"/>
          <w:sz w:val="20"/>
          <w:szCs w:val="20"/>
        </w:rPr>
      </w:pPr>
      <w:r w:rsidRPr="00AD0681">
        <w:rPr>
          <w:rFonts w:ascii="Arial" w:hAnsi="Arial" w:cs="Arial"/>
          <w:sz w:val="20"/>
          <w:szCs w:val="20"/>
        </w:rPr>
        <w:t>Para efectos de este informe, el cual abarca el período comprendido entre diciembre del año pasado y noviembre del presente año, se indican las principales acciones realizadas en el marco de cada uno de los programas  estratégicos en los que se divide la gestión de nuestra organización, a saber: representación gremial, promoción cultural y previsión social.</w:t>
      </w:r>
    </w:p>
    <w:p w:rsidR="005902E1" w:rsidRPr="00AD0681" w:rsidRDefault="005902E1" w:rsidP="005902E1">
      <w:pPr>
        <w:spacing w:line="360" w:lineRule="auto"/>
        <w:jc w:val="both"/>
        <w:rPr>
          <w:rFonts w:ascii="Arial" w:hAnsi="Arial" w:cs="Arial"/>
          <w:sz w:val="20"/>
          <w:szCs w:val="20"/>
        </w:rPr>
      </w:pPr>
      <w:r w:rsidRPr="00AD0681">
        <w:rPr>
          <w:rFonts w:ascii="Arial" w:hAnsi="Arial" w:cs="Arial"/>
          <w:sz w:val="20"/>
          <w:szCs w:val="20"/>
        </w:rPr>
        <w:t>Así mismo, se brinda información sobre temas relacionados con la gestión administrativa.  La parte financiero-contable será abordada en el informe sobre las cuentas de ingresos y egresos, el cual será dado por nuestro Director Administrativo.</w:t>
      </w:r>
    </w:p>
    <w:p w:rsidR="005902E1" w:rsidRPr="005902E1" w:rsidRDefault="005902E1" w:rsidP="005902E1">
      <w:pPr>
        <w:pStyle w:val="Prrafodelista"/>
        <w:numPr>
          <w:ilvl w:val="0"/>
          <w:numId w:val="40"/>
        </w:numPr>
        <w:spacing w:after="0" w:line="360" w:lineRule="auto"/>
        <w:jc w:val="both"/>
        <w:rPr>
          <w:rFonts w:ascii="Arial" w:hAnsi="Arial" w:cs="Arial"/>
          <w:b/>
          <w:sz w:val="20"/>
          <w:szCs w:val="20"/>
        </w:rPr>
      </w:pPr>
      <w:r w:rsidRPr="00AD0681">
        <w:rPr>
          <w:rFonts w:ascii="Arial" w:hAnsi="Arial" w:cs="Arial"/>
          <w:b/>
          <w:sz w:val="20"/>
          <w:szCs w:val="20"/>
        </w:rPr>
        <w:t>Representación gremial.</w:t>
      </w:r>
    </w:p>
    <w:p w:rsidR="005902E1" w:rsidRPr="00AD0681" w:rsidRDefault="005902E1" w:rsidP="005902E1">
      <w:pPr>
        <w:spacing w:line="360" w:lineRule="auto"/>
        <w:jc w:val="both"/>
        <w:rPr>
          <w:rFonts w:ascii="Arial" w:hAnsi="Arial" w:cs="Arial"/>
          <w:sz w:val="20"/>
          <w:szCs w:val="20"/>
        </w:rPr>
      </w:pPr>
      <w:r w:rsidRPr="00AD0681">
        <w:rPr>
          <w:rFonts w:ascii="Arial" w:hAnsi="Arial" w:cs="Arial"/>
          <w:sz w:val="20"/>
          <w:szCs w:val="20"/>
        </w:rPr>
        <w:t xml:space="preserve">En este ámbito, se cuenta con el apoyo de nuestro Secretario de Organización Técnica, Esteban Monge.  Desde el mismo se ha trabajado en procesos de incidencia política con actores políticos y representantes de instituciones del Estado, procesos de fortalecimiento de nuestra organización mediante acercamiento a colegas de diferentes subsectores para que se afilien y mediante nuestra alianza estratégica con la Federación Internacional de Músicos (FIM) y procesos de atención a problemáticas concretas que nos afectan como gremio. </w:t>
      </w:r>
    </w:p>
    <w:p w:rsidR="005902E1" w:rsidRPr="005902E1" w:rsidRDefault="005902E1" w:rsidP="005902E1">
      <w:pPr>
        <w:pStyle w:val="Prrafodelista"/>
        <w:numPr>
          <w:ilvl w:val="0"/>
          <w:numId w:val="42"/>
        </w:numPr>
        <w:spacing w:after="0" w:line="360" w:lineRule="auto"/>
        <w:jc w:val="both"/>
        <w:rPr>
          <w:rFonts w:ascii="Arial" w:hAnsi="Arial" w:cs="Arial"/>
          <w:b/>
          <w:sz w:val="20"/>
          <w:szCs w:val="20"/>
        </w:rPr>
      </w:pPr>
      <w:r w:rsidRPr="00AD0681">
        <w:rPr>
          <w:rFonts w:ascii="Arial" w:hAnsi="Arial" w:cs="Arial"/>
          <w:b/>
          <w:sz w:val="20"/>
          <w:szCs w:val="20"/>
        </w:rPr>
        <w:t>Procesos de incidencia política:</w:t>
      </w:r>
    </w:p>
    <w:p w:rsidR="005902E1" w:rsidRPr="005902E1" w:rsidRDefault="005902E1" w:rsidP="005902E1">
      <w:pPr>
        <w:spacing w:line="360" w:lineRule="auto"/>
        <w:jc w:val="both"/>
        <w:rPr>
          <w:rFonts w:ascii="Arial" w:hAnsi="Arial" w:cs="Arial"/>
          <w:b/>
          <w:sz w:val="20"/>
          <w:szCs w:val="20"/>
        </w:rPr>
      </w:pPr>
      <w:r w:rsidRPr="00AD0681">
        <w:rPr>
          <w:rFonts w:ascii="Arial" w:hAnsi="Arial" w:cs="Arial"/>
          <w:b/>
          <w:sz w:val="20"/>
          <w:szCs w:val="20"/>
        </w:rPr>
        <w:t>Campaña política 2018-2022</w:t>
      </w:r>
    </w:p>
    <w:p w:rsidR="005902E1" w:rsidRPr="00AD0681" w:rsidRDefault="005902E1" w:rsidP="005902E1">
      <w:pPr>
        <w:spacing w:line="360" w:lineRule="auto"/>
        <w:jc w:val="both"/>
        <w:rPr>
          <w:rFonts w:ascii="Arial" w:hAnsi="Arial" w:cs="Arial"/>
          <w:sz w:val="20"/>
          <w:szCs w:val="20"/>
        </w:rPr>
      </w:pPr>
      <w:r w:rsidRPr="00AD0681">
        <w:rPr>
          <w:rFonts w:ascii="Arial" w:hAnsi="Arial" w:cs="Arial"/>
          <w:sz w:val="20"/>
          <w:szCs w:val="20"/>
        </w:rPr>
        <w:lastRenderedPageBreak/>
        <w:t xml:space="preserve">Durante los meses de diciembre, enero, febrero y marzo, se hizo un trabajo conjunto con AIE y ACAM de acercamiento con candidatos a la Presidencia de la República.  Esto se concretó en reuniones con varios de estos: Rodolfo Piza, Carlos Alvarado, Edgardo Araya y </w:t>
      </w:r>
      <w:proofErr w:type="spellStart"/>
      <w:r w:rsidRPr="00AD0681">
        <w:rPr>
          <w:rFonts w:ascii="Arial" w:hAnsi="Arial" w:cs="Arial"/>
          <w:sz w:val="20"/>
          <w:szCs w:val="20"/>
        </w:rPr>
        <w:t>Jhon</w:t>
      </w:r>
      <w:proofErr w:type="spellEnd"/>
      <w:r w:rsidRPr="00AD0681">
        <w:rPr>
          <w:rFonts w:ascii="Arial" w:hAnsi="Arial" w:cs="Arial"/>
          <w:sz w:val="20"/>
          <w:szCs w:val="20"/>
        </w:rPr>
        <w:t xml:space="preserve"> Vega.  Estos encuentros se realizaron en las instalaciones de ACAM, con presencia de miembros de las Juntas Directivas y de las administraciones de las tres entidades, los días 12, 19, 20 de diciembre de 2017 y 24 de enero de 2018.   Los mismos sirvieron para explicarle</w:t>
      </w:r>
      <w:r w:rsidR="00405489">
        <w:rPr>
          <w:rFonts w:ascii="Arial" w:hAnsi="Arial" w:cs="Arial"/>
          <w:sz w:val="20"/>
          <w:szCs w:val="20"/>
        </w:rPr>
        <w:t>s</w:t>
      </w:r>
      <w:r w:rsidRPr="00AD0681">
        <w:rPr>
          <w:rFonts w:ascii="Arial" w:hAnsi="Arial" w:cs="Arial"/>
          <w:sz w:val="20"/>
          <w:szCs w:val="20"/>
        </w:rPr>
        <w:t xml:space="preserve"> a los candidatos en qué consiste la gestión de cada entidad y cuál es la agenda que, como sector, nos interesaría mover a nivel de políticas públicas, marcos normativos y gestión institucional del Estado.</w:t>
      </w:r>
    </w:p>
    <w:p w:rsidR="005902E1" w:rsidRPr="00AD0681" w:rsidRDefault="005902E1" w:rsidP="005902E1">
      <w:pPr>
        <w:spacing w:line="360" w:lineRule="auto"/>
        <w:jc w:val="both"/>
        <w:rPr>
          <w:rFonts w:ascii="Arial" w:hAnsi="Arial" w:cs="Arial"/>
          <w:sz w:val="20"/>
          <w:szCs w:val="20"/>
        </w:rPr>
      </w:pPr>
      <w:r w:rsidRPr="00AD0681">
        <w:rPr>
          <w:rFonts w:ascii="Arial" w:hAnsi="Arial" w:cs="Arial"/>
          <w:sz w:val="20"/>
          <w:szCs w:val="20"/>
        </w:rPr>
        <w:t xml:space="preserve">Temas como la efectiva protección del derecho de autor y los derechos conexos, el desplazamiento de los artistas nacionales por artistas extranjero, la regulación de los conciertos internacionales en relación a la presencia de artistas locales, la cuota de música nacional en medios y el desarrollo de un mercado interno de música nacional con miras a una internacionalización del sector fueron algunos de los que se abordaron. Debo indicar que estos procesos y el trabajo hecho por la UTM le han generado una legitimidad como interlocutor en representación del sector ante actores políticos.  </w:t>
      </w:r>
    </w:p>
    <w:p w:rsidR="005902E1" w:rsidRPr="005902E1" w:rsidRDefault="005902E1" w:rsidP="005902E1">
      <w:pPr>
        <w:spacing w:line="360" w:lineRule="auto"/>
        <w:jc w:val="both"/>
        <w:rPr>
          <w:rFonts w:ascii="Arial" w:hAnsi="Arial" w:cs="Arial"/>
          <w:sz w:val="20"/>
          <w:szCs w:val="20"/>
        </w:rPr>
      </w:pPr>
      <w:r w:rsidRPr="00AD0681">
        <w:rPr>
          <w:rFonts w:ascii="Arial" w:hAnsi="Arial" w:cs="Arial"/>
          <w:sz w:val="20"/>
          <w:szCs w:val="20"/>
        </w:rPr>
        <w:t xml:space="preserve">En el marco de la campaña política, también se elaboró un documento con las propuesta para el sector cultura de los 13 partidos políticos que participaron en la contienda y se realizó un conversatorio en el que se analizaron dichas propuestas, en el que participaron como ponentes el investigador social Rafael Cuevas, el músico y sociólogo Manuel </w:t>
      </w:r>
      <w:proofErr w:type="spellStart"/>
      <w:r w:rsidRPr="00AD0681">
        <w:rPr>
          <w:rFonts w:ascii="Arial" w:hAnsi="Arial" w:cs="Arial"/>
          <w:sz w:val="20"/>
          <w:szCs w:val="20"/>
        </w:rPr>
        <w:t>Monestel</w:t>
      </w:r>
      <w:proofErr w:type="spellEnd"/>
      <w:r w:rsidRPr="00AD0681">
        <w:rPr>
          <w:rFonts w:ascii="Arial" w:hAnsi="Arial" w:cs="Arial"/>
          <w:sz w:val="20"/>
          <w:szCs w:val="20"/>
        </w:rPr>
        <w:t xml:space="preserve">, el gestor cultural </w:t>
      </w:r>
      <w:proofErr w:type="spellStart"/>
      <w:r w:rsidRPr="00AD0681">
        <w:rPr>
          <w:rFonts w:ascii="Arial" w:hAnsi="Arial" w:cs="Arial"/>
          <w:sz w:val="20"/>
          <w:szCs w:val="20"/>
        </w:rPr>
        <w:t>Fo</w:t>
      </w:r>
      <w:proofErr w:type="spellEnd"/>
      <w:r w:rsidRPr="00AD0681">
        <w:rPr>
          <w:rFonts w:ascii="Arial" w:hAnsi="Arial" w:cs="Arial"/>
          <w:sz w:val="20"/>
          <w:szCs w:val="20"/>
        </w:rPr>
        <w:t xml:space="preserve"> León y la periodista en temas culturales Ana Beatriz Fernández.  Así mismo, se realizó una campaña en redes sociales denominada “La cultura también importa”.  Todo esto se hizo conjuntamente con ACAM y AIE.</w:t>
      </w:r>
    </w:p>
    <w:p w:rsidR="005902E1" w:rsidRPr="00AD0681" w:rsidRDefault="005902E1" w:rsidP="005902E1">
      <w:pPr>
        <w:spacing w:line="360" w:lineRule="auto"/>
        <w:jc w:val="both"/>
        <w:rPr>
          <w:rFonts w:ascii="Arial" w:hAnsi="Arial" w:cs="Arial"/>
          <w:sz w:val="20"/>
          <w:szCs w:val="20"/>
        </w:rPr>
      </w:pPr>
      <w:r w:rsidRPr="00AD0681">
        <w:rPr>
          <w:rFonts w:ascii="Arial" w:hAnsi="Arial" w:cs="Arial"/>
          <w:b/>
          <w:sz w:val="20"/>
          <w:szCs w:val="20"/>
        </w:rPr>
        <w:t>Acercamiento con la Ministra de Cultura y Juventud</w:t>
      </w:r>
    </w:p>
    <w:p w:rsidR="005902E1" w:rsidRPr="00AD0681" w:rsidRDefault="005902E1" w:rsidP="005902E1">
      <w:pPr>
        <w:spacing w:line="360" w:lineRule="auto"/>
        <w:jc w:val="both"/>
        <w:rPr>
          <w:rFonts w:ascii="Arial" w:hAnsi="Arial" w:cs="Arial"/>
          <w:sz w:val="20"/>
          <w:szCs w:val="20"/>
        </w:rPr>
      </w:pPr>
      <w:r w:rsidRPr="00AD0681">
        <w:rPr>
          <w:rFonts w:ascii="Arial" w:hAnsi="Arial" w:cs="Arial"/>
          <w:sz w:val="20"/>
          <w:szCs w:val="20"/>
        </w:rPr>
        <w:t xml:space="preserve">A finales del año pasado e inicios del presente se tuvo un acercamiento con la Ministra </w:t>
      </w:r>
      <w:proofErr w:type="spellStart"/>
      <w:r w:rsidRPr="00AD0681">
        <w:rPr>
          <w:rFonts w:ascii="Arial" w:hAnsi="Arial" w:cs="Arial"/>
          <w:sz w:val="20"/>
          <w:szCs w:val="20"/>
        </w:rPr>
        <w:t>Sylvie</w:t>
      </w:r>
      <w:proofErr w:type="spellEnd"/>
      <w:r w:rsidRPr="00AD0681">
        <w:rPr>
          <w:rFonts w:ascii="Arial" w:hAnsi="Arial" w:cs="Arial"/>
          <w:sz w:val="20"/>
          <w:szCs w:val="20"/>
        </w:rPr>
        <w:t xml:space="preserve"> Durán, con quien se tuvieron tres reuniones: dos, conjuntamente con otros actores del sector cultura y una como sector de la música, con el fin de generar una mejor comunicación con la titular del Ministerio e ir generando una agenda de trabajo conjunta, partiendo de la base del Plan de Gobierno y de ciertos acuerdos y compromisos suscritos con el nuevo Presidente de la República.</w:t>
      </w:r>
    </w:p>
    <w:p w:rsidR="005902E1" w:rsidRPr="00AD0681" w:rsidRDefault="005902E1" w:rsidP="005902E1">
      <w:pPr>
        <w:jc w:val="both"/>
        <w:rPr>
          <w:rFonts w:ascii="Arial" w:hAnsi="Arial" w:cs="Arial"/>
          <w:sz w:val="20"/>
          <w:szCs w:val="20"/>
        </w:rPr>
      </w:pPr>
      <w:r w:rsidRPr="00AD0681">
        <w:rPr>
          <w:rFonts w:ascii="Arial" w:hAnsi="Arial" w:cs="Arial"/>
          <w:b/>
          <w:sz w:val="20"/>
          <w:szCs w:val="20"/>
        </w:rPr>
        <w:t xml:space="preserve">Reunión con el Director del Centro Nacional de la Música, Sr. Gabriel </w:t>
      </w:r>
      <w:proofErr w:type="spellStart"/>
      <w:r w:rsidRPr="00AD0681">
        <w:rPr>
          <w:rFonts w:ascii="Arial" w:hAnsi="Arial" w:cs="Arial"/>
          <w:b/>
          <w:sz w:val="20"/>
          <w:szCs w:val="20"/>
        </w:rPr>
        <w:t>Goñi</w:t>
      </w:r>
      <w:proofErr w:type="spellEnd"/>
      <w:r w:rsidRPr="00AD0681">
        <w:rPr>
          <w:rFonts w:ascii="Arial" w:hAnsi="Arial" w:cs="Arial"/>
          <w:b/>
          <w:sz w:val="20"/>
          <w:szCs w:val="20"/>
        </w:rPr>
        <w:t>.</w:t>
      </w:r>
      <w:r w:rsidRPr="00AD0681">
        <w:rPr>
          <w:rFonts w:ascii="Arial" w:hAnsi="Arial" w:cs="Arial"/>
          <w:sz w:val="20"/>
          <w:szCs w:val="20"/>
        </w:rPr>
        <w:t xml:space="preserve">  </w:t>
      </w:r>
    </w:p>
    <w:p w:rsidR="005902E1" w:rsidRPr="00AD0681" w:rsidRDefault="005902E1" w:rsidP="005902E1">
      <w:pPr>
        <w:spacing w:line="360" w:lineRule="auto"/>
        <w:jc w:val="both"/>
        <w:rPr>
          <w:rFonts w:ascii="Arial" w:hAnsi="Arial" w:cs="Arial"/>
          <w:sz w:val="20"/>
          <w:szCs w:val="20"/>
        </w:rPr>
      </w:pPr>
      <w:r w:rsidRPr="00AD0681">
        <w:rPr>
          <w:rFonts w:ascii="Arial" w:hAnsi="Arial" w:cs="Arial"/>
          <w:sz w:val="20"/>
          <w:szCs w:val="20"/>
        </w:rPr>
        <w:t xml:space="preserve">En la misma participaron representantes de AIE, ACAM y UTM.  La misma se dio a solicitud del Sr. </w:t>
      </w:r>
      <w:proofErr w:type="spellStart"/>
      <w:r w:rsidRPr="00AD0681">
        <w:rPr>
          <w:rFonts w:ascii="Arial" w:hAnsi="Arial" w:cs="Arial"/>
          <w:sz w:val="20"/>
          <w:szCs w:val="20"/>
        </w:rPr>
        <w:t>Goñi</w:t>
      </w:r>
      <w:proofErr w:type="spellEnd"/>
      <w:r w:rsidRPr="00AD0681">
        <w:rPr>
          <w:rFonts w:ascii="Arial" w:hAnsi="Arial" w:cs="Arial"/>
          <w:sz w:val="20"/>
          <w:szCs w:val="20"/>
        </w:rPr>
        <w:t>, quien planteó un proyecto para la inclusión de obras nacionales en el repertorio de la OSN y solicitó acompañamiento para abordar la materia de los derechos de propiedad intelectual de los compositores nacionales de obras grabadas por la misma.</w:t>
      </w:r>
    </w:p>
    <w:p w:rsidR="005902E1" w:rsidRPr="005902E1" w:rsidRDefault="005902E1" w:rsidP="005902E1">
      <w:pPr>
        <w:spacing w:line="360" w:lineRule="auto"/>
        <w:jc w:val="both"/>
        <w:rPr>
          <w:rFonts w:ascii="Arial" w:hAnsi="Arial" w:cs="Arial"/>
          <w:b/>
          <w:sz w:val="20"/>
          <w:szCs w:val="20"/>
        </w:rPr>
      </w:pPr>
      <w:r w:rsidRPr="00AD0681">
        <w:rPr>
          <w:rFonts w:ascii="Arial" w:hAnsi="Arial" w:cs="Arial"/>
          <w:b/>
          <w:sz w:val="20"/>
          <w:szCs w:val="20"/>
        </w:rPr>
        <w:t xml:space="preserve">Acercamiento con la Caja Costarricense de Seguro Social. </w:t>
      </w:r>
    </w:p>
    <w:p w:rsidR="005902E1" w:rsidRPr="00AD0681" w:rsidRDefault="005902E1" w:rsidP="005902E1">
      <w:pPr>
        <w:spacing w:line="360" w:lineRule="auto"/>
        <w:jc w:val="both"/>
        <w:rPr>
          <w:rFonts w:ascii="Arial" w:hAnsi="Arial" w:cs="Arial"/>
          <w:sz w:val="20"/>
          <w:szCs w:val="20"/>
        </w:rPr>
      </w:pPr>
      <w:r w:rsidRPr="00AD0681">
        <w:rPr>
          <w:rFonts w:ascii="Arial" w:hAnsi="Arial" w:cs="Arial"/>
          <w:sz w:val="20"/>
          <w:szCs w:val="20"/>
        </w:rPr>
        <w:t>En este mismo ámbito de la representación gremial, se tuvo un acercamiento con autoridades de la Caja Costarricense de</w:t>
      </w:r>
      <w:r w:rsidR="00405489">
        <w:rPr>
          <w:rFonts w:ascii="Arial" w:hAnsi="Arial" w:cs="Arial"/>
          <w:sz w:val="20"/>
          <w:szCs w:val="20"/>
        </w:rPr>
        <w:t xml:space="preserve"> Seguro Social para iniciar un </w:t>
      </w:r>
      <w:r w:rsidRPr="00AD0681">
        <w:rPr>
          <w:rFonts w:ascii="Arial" w:hAnsi="Arial" w:cs="Arial"/>
          <w:sz w:val="20"/>
          <w:szCs w:val="20"/>
        </w:rPr>
        <w:t>pr</w:t>
      </w:r>
      <w:r w:rsidR="00405489">
        <w:rPr>
          <w:rFonts w:ascii="Arial" w:hAnsi="Arial" w:cs="Arial"/>
          <w:sz w:val="20"/>
          <w:szCs w:val="20"/>
        </w:rPr>
        <w:t>oceso de aseguramiento colectivo</w:t>
      </w:r>
      <w:r w:rsidRPr="00AD0681">
        <w:rPr>
          <w:rFonts w:ascii="Arial" w:hAnsi="Arial" w:cs="Arial"/>
          <w:sz w:val="20"/>
          <w:szCs w:val="20"/>
        </w:rPr>
        <w:t xml:space="preserve"> de nuestros agremiados.  Sin embargo, dicho proceso se detuvo, pues identificamos que este es un tema de interés no sólo para nuestro organización y nuestro gremio, sino de todo el sector de las personas trabajadoras de la cultura independientes y también desde el Ministerio de Cultura y Juventud, en conjunto con la UNESCO (Organización de Naciones </w:t>
      </w:r>
      <w:r w:rsidRPr="00AD0681">
        <w:rPr>
          <w:rFonts w:ascii="Arial" w:hAnsi="Arial" w:cs="Arial"/>
          <w:sz w:val="20"/>
          <w:szCs w:val="20"/>
        </w:rPr>
        <w:lastRenderedPageBreak/>
        <w:t>Unidas en Educación, Ciencia y Cultura), la Organización Internacional del Trabajo y la misma Caja Costarricense de Seguro Social, se está impulsando un proceso para crear un régimen especial para el  sector que atienda las particularidades del mismo.  Para los próximos días tendremos una reunión con representantes del Ministerio de Cultura y Juventud que le están dando seguimiento a este proceso.  Este es un tema que está contemplado en la Recomendación relativa a la condición del artista, texto aprobado en la Asamblea de la Unesco celebrada en 1980, en Belgrado, documento que ha sido un insumo importante para el trabajo de incidencia política de nuestra organización.</w:t>
      </w:r>
    </w:p>
    <w:p w:rsidR="005902E1" w:rsidRPr="00AD0681" w:rsidRDefault="005902E1" w:rsidP="005902E1">
      <w:pPr>
        <w:spacing w:line="360" w:lineRule="auto"/>
        <w:jc w:val="both"/>
        <w:rPr>
          <w:rFonts w:ascii="Arial" w:hAnsi="Arial" w:cs="Arial"/>
          <w:b/>
          <w:sz w:val="20"/>
          <w:szCs w:val="20"/>
        </w:rPr>
      </w:pPr>
      <w:r w:rsidRPr="00AD0681">
        <w:rPr>
          <w:rFonts w:ascii="Arial" w:hAnsi="Arial" w:cs="Arial"/>
          <w:b/>
          <w:sz w:val="20"/>
          <w:szCs w:val="20"/>
        </w:rPr>
        <w:t>Reunión con</w:t>
      </w:r>
      <w:r w:rsidR="00405489">
        <w:rPr>
          <w:rFonts w:ascii="Arial" w:hAnsi="Arial" w:cs="Arial"/>
          <w:b/>
          <w:sz w:val="20"/>
          <w:szCs w:val="20"/>
        </w:rPr>
        <w:t xml:space="preserve"> el Ministro y la Viceministra </w:t>
      </w:r>
      <w:r w:rsidRPr="00AD0681">
        <w:rPr>
          <w:rFonts w:ascii="Arial" w:hAnsi="Arial" w:cs="Arial"/>
          <w:b/>
          <w:sz w:val="20"/>
          <w:szCs w:val="20"/>
        </w:rPr>
        <w:t>de Trabajo y Seguridad Social.</w:t>
      </w:r>
    </w:p>
    <w:p w:rsidR="005902E1" w:rsidRPr="00AD0681" w:rsidRDefault="005902E1" w:rsidP="005902E1">
      <w:pPr>
        <w:spacing w:line="360" w:lineRule="auto"/>
        <w:jc w:val="both"/>
        <w:rPr>
          <w:rFonts w:ascii="Arial" w:hAnsi="Arial" w:cs="Arial"/>
          <w:sz w:val="20"/>
          <w:szCs w:val="20"/>
        </w:rPr>
      </w:pPr>
      <w:r w:rsidRPr="00AD0681">
        <w:rPr>
          <w:rFonts w:ascii="Arial" w:hAnsi="Arial" w:cs="Arial"/>
          <w:sz w:val="20"/>
          <w:szCs w:val="20"/>
        </w:rPr>
        <w:t>Al ser nuestra organización, una organización gremial, debidamente constituida e inscrita ante el Ministerio de Trabajo y Seguridad Social, consideramos fundamental tener un acercamiento con las autoridades de dicha cartera.  Por eso el día 23 de julio tuvimos una reunión con el Sr. Ministro y la Sra. Viceministra del ramo, en la cual conversa</w:t>
      </w:r>
      <w:r w:rsidR="00405489">
        <w:rPr>
          <w:rFonts w:ascii="Arial" w:hAnsi="Arial" w:cs="Arial"/>
          <w:sz w:val="20"/>
          <w:szCs w:val="20"/>
        </w:rPr>
        <w:t>mos sobre el quehacer de nuestra</w:t>
      </w:r>
      <w:r w:rsidRPr="00AD0681">
        <w:rPr>
          <w:rFonts w:ascii="Arial" w:hAnsi="Arial" w:cs="Arial"/>
          <w:sz w:val="20"/>
          <w:szCs w:val="20"/>
        </w:rPr>
        <w:t xml:space="preserve"> organización, sobre distintas problemáticas que debemos atender y sobre posibles alianzas para trabajar conjuntamente.   Uno de los temas abordados fue el del desplazamiento de artistas locales por parte de artistas que están de paso como turistas en algunas zonas del país.  Esto ha generado que muchos colegas pierdan sus fuentes de trabajo pues se da una “competencia desleal”.</w:t>
      </w:r>
    </w:p>
    <w:p w:rsidR="005902E1" w:rsidRPr="005902E1" w:rsidRDefault="005902E1" w:rsidP="005902E1">
      <w:pPr>
        <w:spacing w:line="360" w:lineRule="auto"/>
        <w:jc w:val="both"/>
        <w:rPr>
          <w:rFonts w:ascii="Arial" w:hAnsi="Arial" w:cs="Arial"/>
          <w:b/>
          <w:sz w:val="20"/>
          <w:szCs w:val="20"/>
        </w:rPr>
      </w:pPr>
      <w:r w:rsidRPr="00AD0681">
        <w:rPr>
          <w:rFonts w:ascii="Arial" w:hAnsi="Arial" w:cs="Arial"/>
          <w:b/>
          <w:sz w:val="20"/>
          <w:szCs w:val="20"/>
        </w:rPr>
        <w:t>b.</w:t>
      </w:r>
      <w:r w:rsidRPr="00AD0681">
        <w:rPr>
          <w:rFonts w:ascii="Arial" w:hAnsi="Arial" w:cs="Arial"/>
          <w:b/>
          <w:sz w:val="20"/>
          <w:szCs w:val="20"/>
        </w:rPr>
        <w:tab/>
        <w:t>Procesos de fortalecimiento de nuestra organización mediante acercamiento a colegas de diferentes subsectores para que se afilien y mediante nuestra alianza estratégica con la Federación Internacional de Músicos (FIM)</w:t>
      </w:r>
    </w:p>
    <w:p w:rsidR="005902E1" w:rsidRPr="005902E1" w:rsidRDefault="005902E1" w:rsidP="005902E1">
      <w:pPr>
        <w:spacing w:line="360" w:lineRule="auto"/>
        <w:jc w:val="both"/>
        <w:rPr>
          <w:rFonts w:ascii="Arial" w:hAnsi="Arial" w:cs="Arial"/>
          <w:b/>
          <w:sz w:val="20"/>
          <w:szCs w:val="20"/>
        </w:rPr>
      </w:pPr>
      <w:r w:rsidRPr="00AD0681">
        <w:rPr>
          <w:rFonts w:ascii="Arial" w:hAnsi="Arial" w:cs="Arial"/>
          <w:b/>
          <w:sz w:val="20"/>
          <w:szCs w:val="20"/>
        </w:rPr>
        <w:t>Visitas a regiones</w:t>
      </w:r>
    </w:p>
    <w:p w:rsidR="005902E1" w:rsidRPr="00AD0681" w:rsidRDefault="005902E1" w:rsidP="005902E1">
      <w:pPr>
        <w:spacing w:line="360" w:lineRule="auto"/>
        <w:jc w:val="both"/>
        <w:rPr>
          <w:rFonts w:ascii="Arial" w:hAnsi="Arial" w:cs="Arial"/>
          <w:sz w:val="20"/>
          <w:szCs w:val="20"/>
        </w:rPr>
      </w:pPr>
      <w:r w:rsidRPr="00AD0681">
        <w:rPr>
          <w:rFonts w:ascii="Arial" w:hAnsi="Arial" w:cs="Arial"/>
          <w:sz w:val="20"/>
          <w:szCs w:val="20"/>
        </w:rPr>
        <w:t>Durante este año se realizaron visitas, en algunos casos de manera conjunta con AIE y ACAM y en otras solamente como UTM, a diferentes regiones del país para reunirnos con colegas músicos y exponerles sobre el trabajo que realizan las tres organizaciones, la importancia de dicho trabajo y la conv</w:t>
      </w:r>
      <w:r w:rsidR="00405489">
        <w:rPr>
          <w:rFonts w:ascii="Arial" w:hAnsi="Arial" w:cs="Arial"/>
          <w:sz w:val="20"/>
          <w:szCs w:val="20"/>
        </w:rPr>
        <w:t xml:space="preserve">eniencia de afiliarse a estas. </w:t>
      </w:r>
      <w:r w:rsidRPr="00AD0681">
        <w:rPr>
          <w:rFonts w:ascii="Arial" w:hAnsi="Arial" w:cs="Arial"/>
          <w:sz w:val="20"/>
          <w:szCs w:val="20"/>
        </w:rPr>
        <w:t>Las visitas realizadas fueron a Cartago (25 de</w:t>
      </w:r>
      <w:r w:rsidR="00405489">
        <w:rPr>
          <w:rFonts w:ascii="Arial" w:hAnsi="Arial" w:cs="Arial"/>
          <w:sz w:val="20"/>
          <w:szCs w:val="20"/>
        </w:rPr>
        <w:t xml:space="preserve"> noviembre), </w:t>
      </w:r>
      <w:r w:rsidRPr="00AD0681">
        <w:rPr>
          <w:rFonts w:ascii="Arial" w:hAnsi="Arial" w:cs="Arial"/>
          <w:sz w:val="20"/>
          <w:szCs w:val="20"/>
        </w:rPr>
        <w:t xml:space="preserve">Santo Domingo de Heredia (11 de diciembre), Puntarenas (4 de mayo), Limón (27 de julio), Guápiles (12 de agosto) y Guanacaste (22 de agosto).  </w:t>
      </w:r>
    </w:p>
    <w:p w:rsidR="005902E1" w:rsidRPr="00AD0681" w:rsidRDefault="005902E1" w:rsidP="005902E1">
      <w:pPr>
        <w:spacing w:line="360" w:lineRule="auto"/>
        <w:jc w:val="both"/>
        <w:rPr>
          <w:rFonts w:ascii="Arial" w:hAnsi="Arial" w:cs="Arial"/>
          <w:b/>
          <w:sz w:val="20"/>
          <w:szCs w:val="20"/>
        </w:rPr>
      </w:pPr>
      <w:r w:rsidRPr="00AD0681">
        <w:rPr>
          <w:rFonts w:ascii="Arial" w:hAnsi="Arial" w:cs="Arial"/>
          <w:b/>
          <w:sz w:val="20"/>
          <w:szCs w:val="20"/>
        </w:rPr>
        <w:t xml:space="preserve">Acercamiento con Seccional de ANEP de la Orquesta Sinfónica Nacional  </w:t>
      </w:r>
    </w:p>
    <w:p w:rsidR="005902E1" w:rsidRPr="00AD0681" w:rsidRDefault="005902E1" w:rsidP="005902E1">
      <w:pPr>
        <w:spacing w:line="360" w:lineRule="auto"/>
        <w:jc w:val="both"/>
        <w:rPr>
          <w:rFonts w:ascii="Arial" w:hAnsi="Arial" w:cs="Arial"/>
          <w:sz w:val="20"/>
          <w:szCs w:val="20"/>
        </w:rPr>
      </w:pPr>
      <w:r w:rsidRPr="00AD0681">
        <w:rPr>
          <w:rFonts w:ascii="Arial" w:hAnsi="Arial" w:cs="Arial"/>
          <w:sz w:val="20"/>
          <w:szCs w:val="20"/>
        </w:rPr>
        <w:t>En los últimos meses se inició un proceso que tiene como finalidad suscribir un acuerdo de colaboración entre ambas organizaciones gremiales, en el que cada una aporte a la otra, desde sus fortalezas, recursos que permitan defender de mejor ma</w:t>
      </w:r>
      <w:r w:rsidR="00405489">
        <w:rPr>
          <w:rFonts w:ascii="Arial" w:hAnsi="Arial" w:cs="Arial"/>
          <w:sz w:val="20"/>
          <w:szCs w:val="20"/>
        </w:rPr>
        <w:t xml:space="preserve">nera los intereses del sector. </w:t>
      </w:r>
      <w:r w:rsidRPr="00AD0681">
        <w:rPr>
          <w:rFonts w:ascii="Arial" w:hAnsi="Arial" w:cs="Arial"/>
          <w:sz w:val="20"/>
          <w:szCs w:val="20"/>
        </w:rPr>
        <w:t>Ya se cuenta con un borrador de carta de intenciones y la idea es firmar dicha carta en los próximos días.</w:t>
      </w:r>
    </w:p>
    <w:p w:rsidR="005902E1" w:rsidRPr="005902E1" w:rsidRDefault="005902E1" w:rsidP="005902E1">
      <w:pPr>
        <w:spacing w:line="360" w:lineRule="auto"/>
        <w:jc w:val="both"/>
        <w:rPr>
          <w:rFonts w:ascii="Arial" w:hAnsi="Arial" w:cs="Arial"/>
          <w:sz w:val="20"/>
          <w:szCs w:val="20"/>
        </w:rPr>
      </w:pPr>
      <w:r w:rsidRPr="00AD0681">
        <w:rPr>
          <w:rFonts w:ascii="Arial" w:hAnsi="Arial" w:cs="Arial"/>
          <w:sz w:val="20"/>
          <w:szCs w:val="20"/>
        </w:rPr>
        <w:t>Es importante indicar que la Seccional de ANEP de la Orquesta Sinfónica Nacional se encuentra en un proceso de negociación colectiva con el Ministerio de Cultura y Juventud, con el fin de establecer una serie de normas que regulen la relación laboral entre las y lo</w:t>
      </w:r>
      <w:r w:rsidR="00405489">
        <w:rPr>
          <w:rFonts w:ascii="Arial" w:hAnsi="Arial" w:cs="Arial"/>
          <w:sz w:val="20"/>
          <w:szCs w:val="20"/>
        </w:rPr>
        <w:t>s</w:t>
      </w:r>
      <w:r w:rsidRPr="00AD0681">
        <w:rPr>
          <w:rFonts w:ascii="Arial" w:hAnsi="Arial" w:cs="Arial"/>
          <w:sz w:val="20"/>
          <w:szCs w:val="20"/>
        </w:rPr>
        <w:t xml:space="preserve"> colegas de la OSN y el Ministerio, pues hay algunos temas que no se encuentran regulados de modo tal que esas regulaciones atiendan las particularidades de su trabajo.   </w:t>
      </w:r>
      <w:r w:rsidRPr="00AD0681">
        <w:rPr>
          <w:rFonts w:ascii="Arial" w:hAnsi="Arial" w:cs="Arial"/>
          <w:sz w:val="20"/>
          <w:szCs w:val="20"/>
        </w:rPr>
        <w:lastRenderedPageBreak/>
        <w:t>Este proceso podría servir de modelo para procesos futuros en otros sectores de trabajadores artísticos que trabajan para el Estado.</w:t>
      </w:r>
    </w:p>
    <w:p w:rsidR="005902E1" w:rsidRPr="00AD0681" w:rsidRDefault="005902E1" w:rsidP="005902E1">
      <w:pPr>
        <w:spacing w:line="360" w:lineRule="auto"/>
        <w:jc w:val="both"/>
        <w:rPr>
          <w:rFonts w:ascii="Arial" w:hAnsi="Arial" w:cs="Arial"/>
          <w:b/>
          <w:sz w:val="20"/>
          <w:szCs w:val="20"/>
        </w:rPr>
      </w:pPr>
      <w:r w:rsidRPr="00AD0681">
        <w:rPr>
          <w:rFonts w:ascii="Arial" w:hAnsi="Arial" w:cs="Arial"/>
          <w:b/>
          <w:sz w:val="20"/>
          <w:szCs w:val="20"/>
        </w:rPr>
        <w:t>Federación Internacional de Músicos</w:t>
      </w:r>
    </w:p>
    <w:p w:rsidR="005902E1" w:rsidRPr="00AD0681" w:rsidRDefault="005902E1" w:rsidP="005902E1">
      <w:pPr>
        <w:spacing w:line="360" w:lineRule="auto"/>
        <w:jc w:val="both"/>
        <w:rPr>
          <w:rFonts w:ascii="Arial" w:hAnsi="Arial" w:cs="Arial"/>
          <w:sz w:val="20"/>
          <w:szCs w:val="20"/>
        </w:rPr>
      </w:pPr>
      <w:r w:rsidRPr="00AD0681">
        <w:rPr>
          <w:rFonts w:ascii="Arial" w:hAnsi="Arial" w:cs="Arial"/>
          <w:sz w:val="20"/>
          <w:szCs w:val="20"/>
        </w:rPr>
        <w:t>UTM pertenece a la Federación Internacional de Músicos (FIM), la cual tiene sede en Paris y agr</w:t>
      </w:r>
      <w:r w:rsidR="00405489">
        <w:rPr>
          <w:rFonts w:ascii="Arial" w:hAnsi="Arial" w:cs="Arial"/>
          <w:sz w:val="20"/>
          <w:szCs w:val="20"/>
        </w:rPr>
        <w:t xml:space="preserve">upa a sindicatos de músicos de </w:t>
      </w:r>
      <w:r w:rsidRPr="00AD0681">
        <w:rPr>
          <w:rFonts w:ascii="Arial" w:hAnsi="Arial" w:cs="Arial"/>
          <w:sz w:val="20"/>
          <w:szCs w:val="20"/>
        </w:rPr>
        <w:t xml:space="preserve">64 países.  Este año, nuestra participación en actividades de la FIM fue intenso, empezando por la presencia de mi persona, en calidad de </w:t>
      </w:r>
      <w:r w:rsidR="00405489">
        <w:rPr>
          <w:rFonts w:ascii="Arial" w:hAnsi="Arial" w:cs="Arial"/>
          <w:sz w:val="20"/>
          <w:szCs w:val="20"/>
        </w:rPr>
        <w:t xml:space="preserve">Presidente de la organización, </w:t>
      </w:r>
      <w:r w:rsidRPr="00AD0681">
        <w:rPr>
          <w:rFonts w:ascii="Arial" w:hAnsi="Arial" w:cs="Arial"/>
          <w:sz w:val="20"/>
          <w:szCs w:val="20"/>
        </w:rPr>
        <w:t xml:space="preserve">en diciembre pasado, en el Encuentro del Grupo Sub-regional Centroamérica y Caribe de la Federación, celebrado en Guatemala.  </w:t>
      </w:r>
    </w:p>
    <w:p w:rsidR="005902E1" w:rsidRPr="00AD0681" w:rsidRDefault="005902E1" w:rsidP="005902E1">
      <w:pPr>
        <w:spacing w:line="360" w:lineRule="auto"/>
        <w:jc w:val="both"/>
        <w:rPr>
          <w:rFonts w:ascii="Arial" w:hAnsi="Arial" w:cs="Arial"/>
          <w:sz w:val="20"/>
          <w:szCs w:val="20"/>
        </w:rPr>
      </w:pPr>
      <w:r w:rsidRPr="00AD0681">
        <w:rPr>
          <w:rFonts w:ascii="Arial" w:hAnsi="Arial" w:cs="Arial"/>
          <w:sz w:val="20"/>
          <w:szCs w:val="20"/>
        </w:rPr>
        <w:t xml:space="preserve">Además, </w:t>
      </w:r>
      <w:r w:rsidR="00405489">
        <w:rPr>
          <w:rFonts w:ascii="Arial" w:hAnsi="Arial" w:cs="Arial"/>
          <w:sz w:val="20"/>
          <w:szCs w:val="20"/>
        </w:rPr>
        <w:t>s</w:t>
      </w:r>
      <w:r w:rsidRPr="00AD0681">
        <w:rPr>
          <w:rFonts w:ascii="Arial" w:hAnsi="Arial" w:cs="Arial"/>
          <w:sz w:val="20"/>
          <w:szCs w:val="20"/>
        </w:rPr>
        <w:t xml:space="preserve">umado a ello, entre el 10 y el 12 de julio tuvo lugar el Primer Taller Nacional de la FIM-UTM, en el que contamos con la visita del Secretario General de la FIM, Sr. </w:t>
      </w:r>
      <w:proofErr w:type="spellStart"/>
      <w:r w:rsidRPr="00AD0681">
        <w:rPr>
          <w:rFonts w:ascii="Arial" w:hAnsi="Arial" w:cs="Arial"/>
          <w:sz w:val="20"/>
          <w:szCs w:val="20"/>
        </w:rPr>
        <w:t>Benoit</w:t>
      </w:r>
      <w:proofErr w:type="spellEnd"/>
      <w:r w:rsidRPr="00AD0681">
        <w:rPr>
          <w:rFonts w:ascii="Arial" w:hAnsi="Arial" w:cs="Arial"/>
          <w:sz w:val="20"/>
          <w:szCs w:val="20"/>
        </w:rPr>
        <w:t xml:space="preserve"> </w:t>
      </w:r>
      <w:proofErr w:type="spellStart"/>
      <w:r w:rsidRPr="00AD0681">
        <w:rPr>
          <w:rFonts w:ascii="Arial" w:hAnsi="Arial" w:cs="Arial"/>
          <w:sz w:val="20"/>
          <w:szCs w:val="20"/>
        </w:rPr>
        <w:t>Machuel</w:t>
      </w:r>
      <w:proofErr w:type="spellEnd"/>
      <w:r w:rsidRPr="00AD0681">
        <w:rPr>
          <w:rFonts w:ascii="Arial" w:hAnsi="Arial" w:cs="Arial"/>
          <w:sz w:val="20"/>
          <w:szCs w:val="20"/>
        </w:rPr>
        <w:t xml:space="preserve">, de la Coordinadora Regional para América Latina de la FIM, Sra. </w:t>
      </w:r>
      <w:proofErr w:type="spellStart"/>
      <w:r w:rsidRPr="00AD0681">
        <w:rPr>
          <w:rFonts w:ascii="Arial" w:hAnsi="Arial" w:cs="Arial"/>
          <w:sz w:val="20"/>
          <w:szCs w:val="20"/>
        </w:rPr>
        <w:t>Ananay</w:t>
      </w:r>
      <w:proofErr w:type="spellEnd"/>
      <w:r w:rsidRPr="00AD0681">
        <w:rPr>
          <w:rFonts w:ascii="Arial" w:hAnsi="Arial" w:cs="Arial"/>
          <w:sz w:val="20"/>
          <w:szCs w:val="20"/>
        </w:rPr>
        <w:t xml:space="preserve"> Aguilar, y de la Vice-Presidenta de uno de los sindicatos del sector más importante de Brasil, </w:t>
      </w:r>
      <w:proofErr w:type="spellStart"/>
      <w:r w:rsidRPr="00AD0681">
        <w:rPr>
          <w:rFonts w:ascii="Arial" w:hAnsi="Arial" w:cs="Arial"/>
          <w:sz w:val="20"/>
          <w:szCs w:val="20"/>
        </w:rPr>
        <w:t>Déborah</w:t>
      </w:r>
      <w:proofErr w:type="spellEnd"/>
      <w:r w:rsidRPr="00AD0681">
        <w:rPr>
          <w:rFonts w:ascii="Arial" w:hAnsi="Arial" w:cs="Arial"/>
          <w:sz w:val="20"/>
          <w:szCs w:val="20"/>
        </w:rPr>
        <w:t xml:space="preserve"> </w:t>
      </w:r>
      <w:proofErr w:type="spellStart"/>
      <w:r w:rsidRPr="00AD0681">
        <w:rPr>
          <w:rFonts w:ascii="Arial" w:hAnsi="Arial" w:cs="Arial"/>
          <w:sz w:val="20"/>
          <w:szCs w:val="20"/>
        </w:rPr>
        <w:t>Cheyne</w:t>
      </w:r>
      <w:proofErr w:type="spellEnd"/>
      <w:r w:rsidRPr="00AD0681">
        <w:rPr>
          <w:rFonts w:ascii="Arial" w:hAnsi="Arial" w:cs="Arial"/>
          <w:sz w:val="20"/>
          <w:szCs w:val="20"/>
        </w:rPr>
        <w:t xml:space="preserve">.  Además, contamos con la presencia de expositores como la Directora Regional para América Central de la UNESCO, Sra. </w:t>
      </w:r>
      <w:proofErr w:type="spellStart"/>
      <w:r w:rsidRPr="00AD0681">
        <w:rPr>
          <w:rFonts w:ascii="Arial" w:hAnsi="Arial" w:cs="Arial"/>
          <w:sz w:val="20"/>
          <w:szCs w:val="20"/>
        </w:rPr>
        <w:t>Pilár</w:t>
      </w:r>
      <w:proofErr w:type="spellEnd"/>
      <w:r w:rsidRPr="00AD0681">
        <w:rPr>
          <w:rFonts w:ascii="Arial" w:hAnsi="Arial" w:cs="Arial"/>
          <w:sz w:val="20"/>
          <w:szCs w:val="20"/>
        </w:rPr>
        <w:t xml:space="preserve"> Álvarez, de la Ministra de Cultural de nuestro país, Sra. </w:t>
      </w:r>
      <w:proofErr w:type="spellStart"/>
      <w:r w:rsidRPr="00AD0681">
        <w:rPr>
          <w:rFonts w:ascii="Arial" w:hAnsi="Arial" w:cs="Arial"/>
          <w:sz w:val="20"/>
          <w:szCs w:val="20"/>
        </w:rPr>
        <w:t>Sylvie</w:t>
      </w:r>
      <w:proofErr w:type="spellEnd"/>
      <w:r w:rsidRPr="00AD0681">
        <w:rPr>
          <w:rFonts w:ascii="Arial" w:hAnsi="Arial" w:cs="Arial"/>
          <w:sz w:val="20"/>
          <w:szCs w:val="20"/>
        </w:rPr>
        <w:t xml:space="preserve"> Durán, y de representantes de la Organización Internacional del Trabajo.  En el taller se abordaron temas como la condición del artista, la situación de los sindicatos en Costa Rica y el mundo, derechos de autor, derechos conexos y gestión colectiva en Costa Rica, la situación de las mujeres en la música, diálogo social y negociación colectiva, plataformas digitales de promoción y distribución de música (facilitado por nuestro colega Fernando Guerrero), entre otros.  Además, se propició un espacio para que las y los participantes aportaran ideas para la construcción de un plan de acción para la UTM, siendo el tema del fortalecimiento de la membresía el tema prioritario.</w:t>
      </w:r>
    </w:p>
    <w:p w:rsidR="005902E1" w:rsidRPr="00AD0681" w:rsidRDefault="005902E1" w:rsidP="005902E1">
      <w:pPr>
        <w:spacing w:line="360" w:lineRule="auto"/>
        <w:jc w:val="both"/>
        <w:rPr>
          <w:rFonts w:ascii="Arial" w:hAnsi="Arial" w:cs="Arial"/>
          <w:sz w:val="20"/>
          <w:szCs w:val="20"/>
        </w:rPr>
      </w:pPr>
      <w:r w:rsidRPr="00AD0681">
        <w:rPr>
          <w:rFonts w:ascii="Arial" w:hAnsi="Arial" w:cs="Arial"/>
          <w:sz w:val="20"/>
          <w:szCs w:val="20"/>
        </w:rPr>
        <w:t>Posteriormente, a principios de este mes, nuestra compañera asociada, Berenice Jiménez, participó en representación de nuestra organización en el taller sub-regional sobre cuestiones de género realizado en Montevideo, Uruguay, y organizado por la FIM.   Berenice está regresando hoy al país y en los próximos días entregará un informe sobre su participación y la forma en que le daremos seguimiento a este proceso, pues para esta Junta Directiva es prioritario que haya mayor participación de mujeres en la organización y que desde la misma se pueda desarrollar una agenda que atienda las necesidades particulares del sector.</w:t>
      </w:r>
    </w:p>
    <w:p w:rsidR="005902E1" w:rsidRPr="00AD0681" w:rsidRDefault="005902E1" w:rsidP="005902E1">
      <w:pPr>
        <w:spacing w:line="360" w:lineRule="auto"/>
        <w:jc w:val="both"/>
        <w:rPr>
          <w:rFonts w:ascii="Arial" w:hAnsi="Arial" w:cs="Arial"/>
          <w:sz w:val="20"/>
          <w:szCs w:val="20"/>
        </w:rPr>
      </w:pPr>
      <w:r w:rsidRPr="00AD0681">
        <w:rPr>
          <w:rFonts w:ascii="Arial" w:hAnsi="Arial" w:cs="Arial"/>
          <w:sz w:val="20"/>
          <w:szCs w:val="20"/>
        </w:rPr>
        <w:t xml:space="preserve">Por último, en este mes de noviembre, nuestro Secretario de Organización Técnica fue invitado a la reunión anual de los sindicados europeos de la Federación Internacional de Músicos, dado que se encuentra en </w:t>
      </w:r>
      <w:r w:rsidR="00405489">
        <w:rPr>
          <w:rFonts w:ascii="Arial" w:hAnsi="Arial" w:cs="Arial"/>
          <w:sz w:val="20"/>
          <w:szCs w:val="20"/>
        </w:rPr>
        <w:t xml:space="preserve">Barcelona realizando estudios. </w:t>
      </w:r>
      <w:r w:rsidRPr="00AD0681">
        <w:rPr>
          <w:rFonts w:ascii="Arial" w:hAnsi="Arial" w:cs="Arial"/>
          <w:sz w:val="20"/>
          <w:szCs w:val="20"/>
        </w:rPr>
        <w:t>Esto es importante, pues permite establecer nuevos vínculos con organizaciones hermanas.</w:t>
      </w:r>
    </w:p>
    <w:p w:rsidR="005902E1" w:rsidRPr="005902E1" w:rsidRDefault="005902E1" w:rsidP="005902E1">
      <w:pPr>
        <w:spacing w:line="360" w:lineRule="auto"/>
        <w:jc w:val="both"/>
        <w:rPr>
          <w:rFonts w:ascii="Arial" w:hAnsi="Arial" w:cs="Arial"/>
          <w:b/>
          <w:sz w:val="20"/>
          <w:szCs w:val="20"/>
        </w:rPr>
      </w:pPr>
      <w:r w:rsidRPr="00AD0681">
        <w:rPr>
          <w:rFonts w:ascii="Arial" w:hAnsi="Arial" w:cs="Arial"/>
          <w:b/>
          <w:sz w:val="20"/>
          <w:szCs w:val="20"/>
        </w:rPr>
        <w:t>c.</w:t>
      </w:r>
      <w:r w:rsidRPr="00AD0681">
        <w:rPr>
          <w:rFonts w:ascii="Arial" w:hAnsi="Arial" w:cs="Arial"/>
          <w:b/>
          <w:sz w:val="20"/>
          <w:szCs w:val="20"/>
        </w:rPr>
        <w:tab/>
        <w:t xml:space="preserve">Procesos de atención a problemáticas concretas que nos afectan como gremio. </w:t>
      </w:r>
    </w:p>
    <w:p w:rsidR="005902E1" w:rsidRPr="00AD0681" w:rsidRDefault="005902E1" w:rsidP="005902E1">
      <w:pPr>
        <w:spacing w:line="360" w:lineRule="auto"/>
        <w:jc w:val="both"/>
        <w:rPr>
          <w:rFonts w:ascii="Arial" w:hAnsi="Arial" w:cs="Arial"/>
          <w:b/>
          <w:sz w:val="20"/>
          <w:szCs w:val="20"/>
        </w:rPr>
      </w:pPr>
      <w:r w:rsidRPr="00AD0681">
        <w:rPr>
          <w:rFonts w:ascii="Arial" w:hAnsi="Arial" w:cs="Arial"/>
          <w:b/>
          <w:sz w:val="20"/>
          <w:szCs w:val="20"/>
        </w:rPr>
        <w:t>Acompañamiento a músicos de las Bandas de Conciertos de la Dirección Nacional de Bandas.</w:t>
      </w:r>
    </w:p>
    <w:p w:rsidR="005902E1" w:rsidRPr="00AD0681" w:rsidRDefault="005902E1" w:rsidP="005902E1">
      <w:pPr>
        <w:spacing w:line="360" w:lineRule="auto"/>
        <w:jc w:val="both"/>
        <w:rPr>
          <w:rFonts w:ascii="Arial" w:hAnsi="Arial" w:cs="Arial"/>
          <w:sz w:val="20"/>
          <w:szCs w:val="20"/>
        </w:rPr>
      </w:pPr>
      <w:r w:rsidRPr="00AD0681">
        <w:rPr>
          <w:rFonts w:ascii="Arial" w:hAnsi="Arial" w:cs="Arial"/>
          <w:sz w:val="20"/>
          <w:szCs w:val="20"/>
        </w:rPr>
        <w:t xml:space="preserve">Dada la problemática que enfrentan nuestros colegas de las Bandas de Conciertos en tres temas (el reconocimiento de sus títulos académicos, su horario y su jornada laboral y su situación de </w:t>
      </w:r>
      <w:proofErr w:type="spellStart"/>
      <w:r w:rsidRPr="00AD0681">
        <w:rPr>
          <w:rFonts w:ascii="Arial" w:hAnsi="Arial" w:cs="Arial"/>
          <w:sz w:val="20"/>
          <w:szCs w:val="20"/>
        </w:rPr>
        <w:t>interinazgo</w:t>
      </w:r>
      <w:proofErr w:type="spellEnd"/>
      <w:r w:rsidRPr="00AD0681">
        <w:rPr>
          <w:rFonts w:ascii="Arial" w:hAnsi="Arial" w:cs="Arial"/>
          <w:sz w:val="20"/>
          <w:szCs w:val="20"/>
        </w:rPr>
        <w:t xml:space="preserve">) desde el año pasado se viene trabajando en una estrategia para agremiar a la mayor cantidad de colegas posible y, así, tener más músculo para iniciar un proceso de negociación con el Ministerio de Cultura y Juventud.  En </w:t>
      </w:r>
      <w:r w:rsidRPr="00AD0681">
        <w:rPr>
          <w:rFonts w:ascii="Arial" w:hAnsi="Arial" w:cs="Arial"/>
          <w:sz w:val="20"/>
          <w:szCs w:val="20"/>
        </w:rPr>
        <w:lastRenderedPageBreak/>
        <w:t>ese sentido, en el mes de octubre se inició un proceso de conciliación entre nuestra organización y el Ministerio de Cultura y Juventud con la mediación de la Unidad de Resolución Alterna de Conflictos de San José del Departamento de Relaciones de Trabajo del Ministerio de Trabajo y Seguridad Social.</w:t>
      </w:r>
    </w:p>
    <w:p w:rsidR="005902E1" w:rsidRPr="005902E1" w:rsidRDefault="005902E1" w:rsidP="005902E1">
      <w:pPr>
        <w:spacing w:line="360" w:lineRule="auto"/>
        <w:jc w:val="both"/>
        <w:rPr>
          <w:rFonts w:ascii="Arial" w:hAnsi="Arial" w:cs="Arial"/>
          <w:sz w:val="20"/>
          <w:szCs w:val="20"/>
        </w:rPr>
      </w:pPr>
      <w:r w:rsidRPr="00AD0681">
        <w:rPr>
          <w:rFonts w:ascii="Arial" w:hAnsi="Arial" w:cs="Arial"/>
          <w:sz w:val="20"/>
          <w:szCs w:val="20"/>
        </w:rPr>
        <w:t xml:space="preserve">Este proceso fue solicitado por nuestra organización a pedido de un importante número de personas agremiadas que forman parte de las Bandas de Conciertos de la Dirección Nacional de Bandas.  </w:t>
      </w:r>
    </w:p>
    <w:p w:rsidR="005902E1" w:rsidRPr="00AD0681" w:rsidRDefault="005902E1" w:rsidP="005902E1">
      <w:pPr>
        <w:spacing w:line="360" w:lineRule="auto"/>
        <w:jc w:val="both"/>
        <w:rPr>
          <w:rFonts w:ascii="Arial" w:hAnsi="Arial" w:cs="Arial"/>
          <w:b/>
          <w:sz w:val="20"/>
          <w:szCs w:val="20"/>
        </w:rPr>
      </w:pPr>
      <w:r w:rsidRPr="00AD0681">
        <w:rPr>
          <w:rFonts w:ascii="Arial" w:hAnsi="Arial" w:cs="Arial"/>
          <w:b/>
          <w:sz w:val="20"/>
          <w:szCs w:val="20"/>
        </w:rPr>
        <w:t xml:space="preserve">Asesoría legal en materia laboral </w:t>
      </w:r>
    </w:p>
    <w:p w:rsidR="005902E1" w:rsidRPr="005902E1" w:rsidRDefault="005902E1" w:rsidP="005902E1">
      <w:pPr>
        <w:spacing w:line="360" w:lineRule="auto"/>
        <w:jc w:val="both"/>
        <w:rPr>
          <w:rFonts w:ascii="Arial" w:hAnsi="Arial" w:cs="Arial"/>
          <w:sz w:val="20"/>
          <w:szCs w:val="20"/>
        </w:rPr>
      </w:pPr>
      <w:r w:rsidRPr="00AD0681">
        <w:rPr>
          <w:rFonts w:ascii="Arial" w:hAnsi="Arial" w:cs="Arial"/>
          <w:sz w:val="20"/>
          <w:szCs w:val="20"/>
        </w:rPr>
        <w:t xml:space="preserve">Con el acompañamiento de nuestra abogada asesora en materia laboral, Licda. Karen Carvajal, se están atendiendo tres casos de colegas asociados que fueron despedido de sus puestos de trabajo como profesores del </w:t>
      </w:r>
      <w:r w:rsidR="00405489">
        <w:rPr>
          <w:rFonts w:ascii="Arial" w:hAnsi="Arial" w:cs="Arial"/>
          <w:sz w:val="20"/>
          <w:szCs w:val="20"/>
        </w:rPr>
        <w:t>Sistema Nacional de Educación Mu</w:t>
      </w:r>
      <w:r w:rsidRPr="00AD0681">
        <w:rPr>
          <w:rFonts w:ascii="Arial" w:hAnsi="Arial" w:cs="Arial"/>
          <w:sz w:val="20"/>
          <w:szCs w:val="20"/>
        </w:rPr>
        <w:t xml:space="preserve">sical, en lo que consideramos procesos irregulares en los que se les violentaron sus derechos.    En ese sentido, se presentaron las demandas respectivas ante los </w:t>
      </w:r>
      <w:r w:rsidR="00405489">
        <w:rPr>
          <w:rFonts w:ascii="Arial" w:hAnsi="Arial" w:cs="Arial"/>
          <w:sz w:val="20"/>
          <w:szCs w:val="20"/>
        </w:rPr>
        <w:t>Tribunales de Trabajo y se está a</w:t>
      </w:r>
      <w:r w:rsidRPr="00AD0681">
        <w:rPr>
          <w:rFonts w:ascii="Arial" w:hAnsi="Arial" w:cs="Arial"/>
          <w:sz w:val="20"/>
          <w:szCs w:val="20"/>
        </w:rPr>
        <w:t xml:space="preserve"> la espera de su resolución.</w:t>
      </w:r>
    </w:p>
    <w:p w:rsidR="005902E1" w:rsidRPr="005902E1" w:rsidRDefault="005902E1" w:rsidP="005902E1">
      <w:pPr>
        <w:pStyle w:val="Prrafodelista"/>
        <w:numPr>
          <w:ilvl w:val="0"/>
          <w:numId w:val="40"/>
        </w:numPr>
        <w:spacing w:after="0" w:line="360" w:lineRule="auto"/>
        <w:jc w:val="both"/>
        <w:rPr>
          <w:rFonts w:ascii="Arial" w:hAnsi="Arial" w:cs="Arial"/>
          <w:b/>
          <w:sz w:val="20"/>
          <w:szCs w:val="20"/>
        </w:rPr>
      </w:pPr>
      <w:r w:rsidRPr="00AD0681">
        <w:rPr>
          <w:rFonts w:ascii="Arial" w:hAnsi="Arial" w:cs="Arial"/>
          <w:b/>
          <w:sz w:val="20"/>
          <w:szCs w:val="20"/>
        </w:rPr>
        <w:t>Previsión social</w:t>
      </w:r>
    </w:p>
    <w:p w:rsidR="005902E1" w:rsidRPr="00AD0681" w:rsidRDefault="005902E1" w:rsidP="005902E1">
      <w:pPr>
        <w:spacing w:line="360" w:lineRule="auto"/>
        <w:jc w:val="both"/>
        <w:rPr>
          <w:rFonts w:ascii="Arial" w:hAnsi="Arial" w:cs="Arial"/>
          <w:b/>
          <w:sz w:val="20"/>
          <w:szCs w:val="20"/>
        </w:rPr>
      </w:pPr>
      <w:r w:rsidRPr="00AD0681">
        <w:rPr>
          <w:rFonts w:ascii="Arial" w:hAnsi="Arial" w:cs="Arial"/>
          <w:b/>
          <w:sz w:val="20"/>
          <w:szCs w:val="20"/>
        </w:rPr>
        <w:t>a.</w:t>
      </w:r>
      <w:r w:rsidRPr="00AD0681">
        <w:rPr>
          <w:rFonts w:ascii="Arial" w:hAnsi="Arial" w:cs="Arial"/>
          <w:b/>
          <w:sz w:val="20"/>
          <w:szCs w:val="20"/>
        </w:rPr>
        <w:tab/>
        <w:t>Planes de previsión social</w:t>
      </w:r>
    </w:p>
    <w:p w:rsidR="005902E1" w:rsidRPr="00AD0681" w:rsidRDefault="005902E1" w:rsidP="005902E1">
      <w:pPr>
        <w:spacing w:line="360" w:lineRule="auto"/>
        <w:jc w:val="both"/>
        <w:rPr>
          <w:rFonts w:ascii="Arial" w:hAnsi="Arial" w:cs="Arial"/>
          <w:sz w:val="20"/>
          <w:szCs w:val="20"/>
        </w:rPr>
      </w:pPr>
      <w:r w:rsidRPr="00AD0681">
        <w:rPr>
          <w:rFonts w:ascii="Arial" w:hAnsi="Arial" w:cs="Arial"/>
          <w:sz w:val="20"/>
          <w:szCs w:val="20"/>
        </w:rPr>
        <w:t>Es importante recordar que la previsión social implica la adhesión a un plan de aportes sistemáticos en el que el asociado a la UTM que, a la vez, es asociado de ACAM o de AIE o de ambas, recibe un aporte de una de éstas o de las dos. Así, al monto mensual que la persona asociada transfiere a su plan, se suman los recursos aportados por las mismas.</w:t>
      </w:r>
    </w:p>
    <w:p w:rsidR="005902E1" w:rsidRPr="00AD0681" w:rsidRDefault="005902E1" w:rsidP="005902E1">
      <w:pPr>
        <w:spacing w:line="360" w:lineRule="auto"/>
        <w:jc w:val="both"/>
        <w:rPr>
          <w:rFonts w:ascii="Arial" w:hAnsi="Arial" w:cs="Arial"/>
          <w:sz w:val="20"/>
          <w:szCs w:val="20"/>
        </w:rPr>
      </w:pPr>
      <w:r w:rsidRPr="00AD0681">
        <w:rPr>
          <w:rFonts w:ascii="Arial" w:hAnsi="Arial" w:cs="Arial"/>
          <w:sz w:val="20"/>
          <w:szCs w:val="20"/>
        </w:rPr>
        <w:t xml:space="preserve">Aquí, es importante indicar que a la fecha sólo 18 personas se han adherido a un plan de previsión.  Resulta vital que más personas lo hagan.  </w:t>
      </w:r>
    </w:p>
    <w:p w:rsidR="005902E1" w:rsidRPr="005902E1" w:rsidRDefault="005902E1" w:rsidP="005902E1">
      <w:pPr>
        <w:spacing w:line="360" w:lineRule="auto"/>
        <w:jc w:val="both"/>
        <w:rPr>
          <w:rFonts w:ascii="Arial" w:hAnsi="Arial" w:cs="Arial"/>
          <w:b/>
          <w:sz w:val="20"/>
          <w:szCs w:val="20"/>
        </w:rPr>
      </w:pPr>
      <w:r w:rsidRPr="00AD0681">
        <w:rPr>
          <w:rFonts w:ascii="Arial" w:hAnsi="Arial" w:cs="Arial"/>
          <w:b/>
          <w:sz w:val="20"/>
          <w:szCs w:val="20"/>
        </w:rPr>
        <w:t>b.</w:t>
      </w:r>
      <w:r w:rsidRPr="00AD0681">
        <w:rPr>
          <w:rFonts w:ascii="Arial" w:hAnsi="Arial" w:cs="Arial"/>
          <w:b/>
          <w:sz w:val="20"/>
          <w:szCs w:val="20"/>
        </w:rPr>
        <w:tab/>
        <w:t>Ayudas a casos crónicos</w:t>
      </w:r>
    </w:p>
    <w:p w:rsidR="005902E1" w:rsidRPr="00AD0681" w:rsidRDefault="005902E1" w:rsidP="005902E1">
      <w:pPr>
        <w:spacing w:line="360" w:lineRule="auto"/>
        <w:jc w:val="both"/>
        <w:rPr>
          <w:rFonts w:ascii="Arial" w:hAnsi="Arial" w:cs="Arial"/>
          <w:sz w:val="20"/>
          <w:szCs w:val="20"/>
        </w:rPr>
      </w:pPr>
      <w:r w:rsidRPr="00AD0681">
        <w:rPr>
          <w:rFonts w:ascii="Arial" w:hAnsi="Arial" w:cs="Arial"/>
          <w:noProof/>
          <w:sz w:val="20"/>
          <w:szCs w:val="20"/>
          <w:lang w:eastAsia="es-CR"/>
        </w:rPr>
        <w:drawing>
          <wp:inline distT="0" distB="0" distL="0" distR="0" wp14:anchorId="3215EA58" wp14:editId="0DCBFE66">
            <wp:extent cx="3498850" cy="3217162"/>
            <wp:effectExtent l="0" t="0" r="635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7792" t="28451" r="35505" b="28071"/>
                    <a:stretch/>
                  </pic:blipFill>
                  <pic:spPr bwMode="auto">
                    <a:xfrm>
                      <a:off x="0" y="0"/>
                      <a:ext cx="3543355" cy="3258084"/>
                    </a:xfrm>
                    <a:prstGeom prst="rect">
                      <a:avLst/>
                    </a:prstGeom>
                    <a:ln>
                      <a:noFill/>
                    </a:ln>
                    <a:extLst>
                      <a:ext uri="{53640926-AAD7-44D8-BBD7-CCE9431645EC}">
                        <a14:shadowObscured xmlns:a14="http://schemas.microsoft.com/office/drawing/2010/main"/>
                      </a:ext>
                    </a:extLst>
                  </pic:spPr>
                </pic:pic>
              </a:graphicData>
            </a:graphic>
          </wp:inline>
        </w:drawing>
      </w:r>
    </w:p>
    <w:p w:rsidR="005902E1" w:rsidRPr="005902E1" w:rsidRDefault="005902E1" w:rsidP="005902E1">
      <w:pPr>
        <w:spacing w:line="360" w:lineRule="auto"/>
        <w:jc w:val="both"/>
        <w:rPr>
          <w:rFonts w:ascii="Arial" w:hAnsi="Arial" w:cs="Arial"/>
          <w:b/>
          <w:sz w:val="20"/>
          <w:szCs w:val="20"/>
        </w:rPr>
      </w:pPr>
      <w:r w:rsidRPr="00AD0681">
        <w:rPr>
          <w:rFonts w:ascii="Arial" w:hAnsi="Arial" w:cs="Arial"/>
          <w:b/>
          <w:sz w:val="20"/>
          <w:szCs w:val="20"/>
        </w:rPr>
        <w:lastRenderedPageBreak/>
        <w:t>3.</w:t>
      </w:r>
      <w:r w:rsidRPr="00AD0681">
        <w:rPr>
          <w:rFonts w:ascii="Arial" w:hAnsi="Arial" w:cs="Arial"/>
          <w:b/>
          <w:sz w:val="20"/>
          <w:szCs w:val="20"/>
        </w:rPr>
        <w:tab/>
        <w:t>Promoción cultural</w:t>
      </w:r>
    </w:p>
    <w:p w:rsidR="005902E1" w:rsidRPr="005902E1" w:rsidRDefault="005902E1" w:rsidP="005902E1">
      <w:pPr>
        <w:spacing w:line="360" w:lineRule="auto"/>
        <w:jc w:val="both"/>
        <w:rPr>
          <w:rFonts w:ascii="Arial" w:hAnsi="Arial" w:cs="Arial"/>
          <w:b/>
          <w:sz w:val="20"/>
          <w:szCs w:val="20"/>
        </w:rPr>
      </w:pPr>
      <w:r w:rsidRPr="00AD0681">
        <w:rPr>
          <w:rFonts w:ascii="Arial" w:hAnsi="Arial" w:cs="Arial"/>
          <w:b/>
          <w:sz w:val="20"/>
          <w:szCs w:val="20"/>
        </w:rPr>
        <w:t>a.</w:t>
      </w:r>
      <w:r w:rsidRPr="00AD0681">
        <w:rPr>
          <w:rFonts w:ascii="Arial" w:hAnsi="Arial" w:cs="Arial"/>
          <w:b/>
          <w:sz w:val="20"/>
          <w:szCs w:val="20"/>
        </w:rPr>
        <w:tab/>
        <w:t>Dotaciones.</w:t>
      </w:r>
    </w:p>
    <w:p w:rsidR="005902E1" w:rsidRPr="00AD0681" w:rsidRDefault="005902E1" w:rsidP="005902E1">
      <w:pPr>
        <w:spacing w:line="360" w:lineRule="auto"/>
        <w:jc w:val="both"/>
        <w:rPr>
          <w:rFonts w:ascii="Arial" w:hAnsi="Arial" w:cs="Arial"/>
          <w:sz w:val="20"/>
          <w:szCs w:val="20"/>
        </w:rPr>
      </w:pPr>
      <w:r w:rsidRPr="00AD0681">
        <w:rPr>
          <w:rFonts w:ascii="Arial" w:hAnsi="Arial" w:cs="Arial"/>
          <w:sz w:val="20"/>
          <w:szCs w:val="20"/>
        </w:rPr>
        <w:t xml:space="preserve">En sesión del 21 de noviembre, la Junta Directiva acordó </w:t>
      </w:r>
      <w:r w:rsidRPr="00AD0681">
        <w:rPr>
          <w:rFonts w:ascii="Arial" w:hAnsi="Arial" w:cs="Arial"/>
          <w:i/>
          <w:sz w:val="20"/>
          <w:szCs w:val="20"/>
        </w:rPr>
        <w:t xml:space="preserve"> “con base en la </w:t>
      </w:r>
      <w:r w:rsidRPr="00AD0681">
        <w:rPr>
          <w:rFonts w:ascii="Arial" w:hAnsi="Arial" w:cs="Arial"/>
          <w:b/>
          <w:i/>
          <w:sz w:val="20"/>
          <w:szCs w:val="20"/>
        </w:rPr>
        <w:t>Cláusula 9°</w:t>
      </w:r>
      <w:r w:rsidRPr="00AD0681">
        <w:rPr>
          <w:rFonts w:ascii="Arial" w:hAnsi="Arial" w:cs="Arial"/>
          <w:i/>
          <w:sz w:val="20"/>
          <w:szCs w:val="20"/>
        </w:rPr>
        <w:t xml:space="preserve"> de los Estatutos, no convocar a la Dotación Anual para Música Inédita y Difusión del Talento Costarricense 2018, para dedicar ese año al fortalecimiento del Fondo de Promoción Cultural por medio de inversiones que puedan capitalizar dicho Fondo. La convocatoria se realizará para el año 2019.”</w:t>
      </w:r>
    </w:p>
    <w:p w:rsidR="005902E1" w:rsidRPr="005902E1" w:rsidRDefault="005902E1" w:rsidP="005902E1">
      <w:pPr>
        <w:spacing w:line="360" w:lineRule="auto"/>
        <w:jc w:val="both"/>
        <w:rPr>
          <w:rFonts w:ascii="Arial" w:hAnsi="Arial" w:cs="Arial"/>
          <w:b/>
          <w:sz w:val="20"/>
          <w:szCs w:val="20"/>
        </w:rPr>
      </w:pPr>
      <w:r w:rsidRPr="00AD0681">
        <w:rPr>
          <w:rFonts w:ascii="Arial" w:hAnsi="Arial" w:cs="Arial"/>
          <w:b/>
          <w:sz w:val="20"/>
          <w:szCs w:val="20"/>
        </w:rPr>
        <w:t>b.</w:t>
      </w:r>
      <w:r w:rsidRPr="00AD0681">
        <w:rPr>
          <w:rFonts w:ascii="Arial" w:hAnsi="Arial" w:cs="Arial"/>
          <w:b/>
          <w:sz w:val="20"/>
          <w:szCs w:val="20"/>
        </w:rPr>
        <w:tab/>
        <w:t>Premios ACAM</w:t>
      </w:r>
    </w:p>
    <w:p w:rsidR="005902E1" w:rsidRPr="00AD0681" w:rsidRDefault="005902E1" w:rsidP="005902E1">
      <w:pPr>
        <w:spacing w:line="360" w:lineRule="auto"/>
        <w:jc w:val="both"/>
        <w:rPr>
          <w:rFonts w:ascii="Arial" w:hAnsi="Arial" w:cs="Arial"/>
          <w:sz w:val="20"/>
          <w:szCs w:val="20"/>
        </w:rPr>
      </w:pPr>
      <w:r w:rsidRPr="00AD0681">
        <w:rPr>
          <w:rFonts w:ascii="Arial" w:hAnsi="Arial" w:cs="Arial"/>
          <w:sz w:val="20"/>
          <w:szCs w:val="20"/>
        </w:rPr>
        <w:t xml:space="preserve">El 17 de abril, la Junta Directiva aprobó </w:t>
      </w:r>
      <w:r w:rsidRPr="00AD0681">
        <w:rPr>
          <w:rFonts w:ascii="Arial" w:hAnsi="Arial" w:cs="Arial"/>
          <w:color w:val="000000"/>
          <w:sz w:val="20"/>
          <w:szCs w:val="20"/>
        </w:rPr>
        <w:t xml:space="preserve">el presupuesto para la logística y producción de los Premios ACAM 2018, por la suma de </w:t>
      </w:r>
      <w:r w:rsidRPr="00AD0681">
        <w:rPr>
          <w:rFonts w:ascii="Arial" w:hAnsi="Arial" w:cs="Arial"/>
          <w:b/>
          <w:color w:val="000000"/>
          <w:sz w:val="20"/>
          <w:szCs w:val="20"/>
        </w:rPr>
        <w:t>₡ 14.000.000,00</w:t>
      </w:r>
      <w:r w:rsidRPr="00AD0681">
        <w:rPr>
          <w:rFonts w:ascii="Arial" w:hAnsi="Arial" w:cs="Arial"/>
          <w:color w:val="000000"/>
          <w:sz w:val="20"/>
          <w:szCs w:val="20"/>
        </w:rPr>
        <w:t xml:space="preserve"> (catorce millones de colones).  Los premios se realizaron el día jueves 31 de mayo en </w:t>
      </w:r>
      <w:proofErr w:type="spellStart"/>
      <w:r w:rsidRPr="00AD0681">
        <w:rPr>
          <w:rFonts w:ascii="Arial" w:hAnsi="Arial" w:cs="Arial"/>
          <w:color w:val="000000"/>
          <w:sz w:val="20"/>
          <w:szCs w:val="20"/>
        </w:rPr>
        <w:t>Hard</w:t>
      </w:r>
      <w:proofErr w:type="spellEnd"/>
      <w:r w:rsidRPr="00AD0681">
        <w:rPr>
          <w:rFonts w:ascii="Arial" w:hAnsi="Arial" w:cs="Arial"/>
          <w:color w:val="000000"/>
          <w:sz w:val="20"/>
          <w:szCs w:val="20"/>
        </w:rPr>
        <w:t xml:space="preserve"> Rock Café.</w:t>
      </w:r>
    </w:p>
    <w:p w:rsidR="005902E1" w:rsidRPr="00AD0681" w:rsidRDefault="005902E1" w:rsidP="005902E1">
      <w:pPr>
        <w:spacing w:line="360" w:lineRule="auto"/>
        <w:jc w:val="both"/>
        <w:rPr>
          <w:rFonts w:ascii="Arial" w:hAnsi="Arial" w:cs="Arial"/>
          <w:b/>
          <w:sz w:val="20"/>
          <w:szCs w:val="20"/>
        </w:rPr>
      </w:pPr>
      <w:r w:rsidRPr="00AD0681">
        <w:rPr>
          <w:rFonts w:ascii="Arial" w:hAnsi="Arial" w:cs="Arial"/>
          <w:b/>
          <w:sz w:val="20"/>
          <w:szCs w:val="20"/>
        </w:rPr>
        <w:t>c.</w:t>
      </w:r>
      <w:r w:rsidRPr="00AD0681">
        <w:rPr>
          <w:rFonts w:ascii="Arial" w:hAnsi="Arial" w:cs="Arial"/>
          <w:b/>
          <w:sz w:val="20"/>
          <w:szCs w:val="20"/>
        </w:rPr>
        <w:tab/>
      </w:r>
      <w:r w:rsidR="00405489">
        <w:rPr>
          <w:rFonts w:ascii="Arial" w:hAnsi="Arial" w:cs="Arial"/>
          <w:b/>
          <w:sz w:val="20"/>
          <w:szCs w:val="20"/>
        </w:rPr>
        <w:t xml:space="preserve">Capacitaciones / Propuesta </w:t>
      </w:r>
      <w:r w:rsidRPr="00AD0681">
        <w:rPr>
          <w:rFonts w:ascii="Arial" w:hAnsi="Arial" w:cs="Arial"/>
          <w:b/>
          <w:sz w:val="20"/>
          <w:szCs w:val="20"/>
        </w:rPr>
        <w:t>para fondo PROARTES</w:t>
      </w:r>
    </w:p>
    <w:p w:rsidR="005902E1" w:rsidRPr="00AD0681" w:rsidRDefault="005902E1" w:rsidP="005902E1">
      <w:pPr>
        <w:spacing w:line="360" w:lineRule="auto"/>
        <w:jc w:val="both"/>
        <w:rPr>
          <w:rFonts w:ascii="Arial" w:hAnsi="Arial" w:cs="Arial"/>
          <w:sz w:val="20"/>
          <w:szCs w:val="20"/>
        </w:rPr>
      </w:pPr>
      <w:r w:rsidRPr="00AD0681">
        <w:rPr>
          <w:rFonts w:ascii="Arial" w:hAnsi="Arial" w:cs="Arial"/>
          <w:sz w:val="20"/>
          <w:szCs w:val="20"/>
        </w:rPr>
        <w:t>Durante este período no se realizaron capacitaciones; esto con el fin de recapitalizar el fondo respectivo.  Sin embargo, sí se elaboró una propuesta para el Fondo PROARTES, del Ministerio de Cultura, con la que se pretendía llevar talleres que ya se han dado en San José, a otras regiones del país.  La propuesta, lamentablemente, no fue seleccionada.</w:t>
      </w:r>
    </w:p>
    <w:p w:rsidR="005902E1" w:rsidRPr="005902E1" w:rsidRDefault="005902E1" w:rsidP="005902E1">
      <w:pPr>
        <w:spacing w:line="360" w:lineRule="auto"/>
        <w:jc w:val="both"/>
        <w:rPr>
          <w:rFonts w:ascii="Arial" w:hAnsi="Arial" w:cs="Arial"/>
          <w:b/>
          <w:sz w:val="20"/>
          <w:szCs w:val="20"/>
        </w:rPr>
      </w:pPr>
      <w:r w:rsidRPr="00AD0681">
        <w:rPr>
          <w:rFonts w:ascii="Arial" w:hAnsi="Arial" w:cs="Arial"/>
          <w:b/>
          <w:sz w:val="20"/>
          <w:szCs w:val="20"/>
        </w:rPr>
        <w:t>d.</w:t>
      </w:r>
      <w:r w:rsidRPr="00AD0681">
        <w:rPr>
          <w:rFonts w:ascii="Arial" w:hAnsi="Arial" w:cs="Arial"/>
          <w:b/>
          <w:sz w:val="20"/>
          <w:szCs w:val="20"/>
        </w:rPr>
        <w:tab/>
        <w:t>Patrocinios.</w:t>
      </w:r>
    </w:p>
    <w:p w:rsidR="005902E1" w:rsidRPr="00AD0681" w:rsidRDefault="005902E1" w:rsidP="005902E1">
      <w:pPr>
        <w:spacing w:line="360" w:lineRule="auto"/>
        <w:jc w:val="both"/>
        <w:rPr>
          <w:rFonts w:ascii="Arial" w:hAnsi="Arial" w:cs="Arial"/>
          <w:sz w:val="20"/>
          <w:szCs w:val="20"/>
        </w:rPr>
      </w:pPr>
      <w:r w:rsidRPr="00AD0681">
        <w:rPr>
          <w:rFonts w:ascii="Arial" w:hAnsi="Arial" w:cs="Arial"/>
          <w:sz w:val="20"/>
          <w:szCs w:val="20"/>
        </w:rPr>
        <w:t>Durante estos meses, tampoco se realizaron patrocinios.  Fundamentalmente, porque el uso de los fondos para los mismos no está reglamentado.</w:t>
      </w:r>
    </w:p>
    <w:p w:rsidR="005902E1" w:rsidRPr="005902E1" w:rsidRDefault="005902E1" w:rsidP="005902E1">
      <w:pPr>
        <w:pStyle w:val="Prrafodelista"/>
        <w:numPr>
          <w:ilvl w:val="0"/>
          <w:numId w:val="41"/>
        </w:numPr>
        <w:spacing w:after="0" w:line="360" w:lineRule="auto"/>
        <w:jc w:val="both"/>
        <w:rPr>
          <w:rFonts w:ascii="Arial" w:hAnsi="Arial" w:cs="Arial"/>
          <w:b/>
          <w:sz w:val="20"/>
          <w:szCs w:val="20"/>
        </w:rPr>
      </w:pPr>
      <w:r w:rsidRPr="00AD0681">
        <w:rPr>
          <w:rFonts w:ascii="Arial" w:hAnsi="Arial" w:cs="Arial"/>
          <w:b/>
          <w:sz w:val="20"/>
          <w:szCs w:val="20"/>
        </w:rPr>
        <w:t>Cuestiones organizativas y administrativas</w:t>
      </w:r>
    </w:p>
    <w:p w:rsidR="005902E1" w:rsidRPr="00AD0681" w:rsidRDefault="005902E1" w:rsidP="005902E1">
      <w:pPr>
        <w:spacing w:line="360" w:lineRule="auto"/>
        <w:jc w:val="both"/>
        <w:rPr>
          <w:rFonts w:ascii="Arial" w:hAnsi="Arial" w:cs="Arial"/>
          <w:sz w:val="20"/>
          <w:szCs w:val="20"/>
        </w:rPr>
      </w:pPr>
      <w:r w:rsidRPr="00AD0681">
        <w:rPr>
          <w:rFonts w:ascii="Arial" w:hAnsi="Arial" w:cs="Arial"/>
          <w:sz w:val="20"/>
          <w:szCs w:val="20"/>
        </w:rPr>
        <w:t>Entre el 24 de noviembre de 2017 y el día 22 de noviembre de 2018, se realizaron 12 sesiones ordinarias y 3 sesiones extraordinarias.  En las mismas se aprobó la afiliación de 115 nuevas personas.   Esto, para un total de 391 personas afiliadas.</w:t>
      </w:r>
    </w:p>
    <w:p w:rsidR="00366F45" w:rsidRPr="00366F45" w:rsidRDefault="00366F45" w:rsidP="00366F45">
      <w:pPr>
        <w:suppressAutoHyphens/>
        <w:spacing w:after="0" w:line="240" w:lineRule="auto"/>
        <w:jc w:val="both"/>
        <w:rPr>
          <w:rFonts w:ascii="Arial" w:hAnsi="Arial" w:cs="Arial"/>
          <w:b/>
          <w:sz w:val="20"/>
          <w:szCs w:val="20"/>
        </w:rPr>
      </w:pPr>
    </w:p>
    <w:p w:rsidR="00366F45" w:rsidRPr="00366F45" w:rsidRDefault="00366F45" w:rsidP="00F027D6">
      <w:pPr>
        <w:numPr>
          <w:ilvl w:val="1"/>
          <w:numId w:val="35"/>
        </w:numPr>
        <w:suppressAutoHyphens/>
        <w:spacing w:after="0" w:line="360" w:lineRule="auto"/>
        <w:jc w:val="both"/>
        <w:rPr>
          <w:rFonts w:ascii="Arial" w:hAnsi="Arial" w:cs="Arial"/>
          <w:b/>
          <w:sz w:val="20"/>
          <w:szCs w:val="20"/>
        </w:rPr>
      </w:pPr>
      <w:r w:rsidRPr="00150AAC">
        <w:rPr>
          <w:rFonts w:ascii="Arial" w:hAnsi="Arial" w:cs="Arial"/>
          <w:sz w:val="20"/>
          <w:szCs w:val="20"/>
          <w:lang w:val="es-MX"/>
        </w:rPr>
        <w:t>Informe Estados Financieros auditados.</w:t>
      </w:r>
      <w:r w:rsidR="00F027D6">
        <w:rPr>
          <w:rFonts w:ascii="Arial" w:hAnsi="Arial" w:cs="Arial"/>
          <w:sz w:val="20"/>
          <w:szCs w:val="20"/>
          <w:lang w:val="es-MX"/>
        </w:rPr>
        <w:t xml:space="preserve"> El señor Presidente solicita al Lic. Rafael Rojas Barrantes, Asesor Financiero y Contable de la UTM, proceda a presentar el informe de los Estados Financieros auditados por el Lic. Mario Acuña, Auditor Externo contratado para estos efectos:</w:t>
      </w:r>
    </w:p>
    <w:p w:rsidR="00366F45" w:rsidRDefault="00366F45" w:rsidP="00366F45">
      <w:pPr>
        <w:suppressAutoHyphens/>
        <w:spacing w:after="0" w:line="240" w:lineRule="auto"/>
        <w:ind w:left="360"/>
        <w:jc w:val="both"/>
        <w:rPr>
          <w:rFonts w:ascii="Arial" w:hAnsi="Arial" w:cs="Arial"/>
          <w:sz w:val="20"/>
          <w:szCs w:val="20"/>
          <w:lang w:val="es-MX"/>
        </w:rPr>
      </w:pPr>
    </w:p>
    <w:p w:rsidR="00366F45" w:rsidRDefault="00405489" w:rsidP="00405489">
      <w:pPr>
        <w:suppressAutoHyphens/>
        <w:spacing w:after="0" w:line="240" w:lineRule="auto"/>
        <w:jc w:val="both"/>
        <w:rPr>
          <w:rFonts w:ascii="Arial" w:hAnsi="Arial" w:cs="Arial"/>
          <w:sz w:val="20"/>
          <w:szCs w:val="20"/>
          <w:lang w:val="es-MX"/>
        </w:rPr>
      </w:pPr>
      <w:r>
        <w:rPr>
          <w:noProof/>
          <w:lang w:eastAsia="es-CR"/>
        </w:rPr>
        <w:lastRenderedPageBreak/>
        <w:drawing>
          <wp:anchor distT="0" distB="0" distL="114300" distR="114300" simplePos="0" relativeHeight="251659264" behindDoc="1" locked="0" layoutInCell="1" allowOverlap="1" wp14:anchorId="57B412E0" wp14:editId="32450686">
            <wp:simplePos x="0" y="0"/>
            <wp:positionH relativeFrom="margin">
              <wp:align>left</wp:align>
            </wp:positionH>
            <wp:positionV relativeFrom="paragraph">
              <wp:posOffset>143510</wp:posOffset>
            </wp:positionV>
            <wp:extent cx="5524500" cy="7878445"/>
            <wp:effectExtent l="0" t="0" r="0" b="8255"/>
            <wp:wrapTight wrapText="bothSides">
              <wp:wrapPolygon edited="0">
                <wp:start x="0" y="0"/>
                <wp:lineTo x="0" y="21570"/>
                <wp:lineTo x="21526" y="21570"/>
                <wp:lineTo x="21526"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5472" t="14041" r="36864" b="15813"/>
                    <a:stretch/>
                  </pic:blipFill>
                  <pic:spPr bwMode="auto">
                    <a:xfrm>
                      <a:off x="0" y="0"/>
                      <a:ext cx="5527350" cy="78825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66F45" w:rsidRDefault="00366F45" w:rsidP="00366F45">
      <w:pPr>
        <w:suppressAutoHyphens/>
        <w:spacing w:after="0" w:line="240" w:lineRule="auto"/>
        <w:ind w:left="360"/>
        <w:jc w:val="both"/>
        <w:rPr>
          <w:rFonts w:ascii="Arial" w:hAnsi="Arial" w:cs="Arial"/>
          <w:sz w:val="20"/>
          <w:szCs w:val="20"/>
          <w:lang w:val="es-MX"/>
        </w:rPr>
      </w:pPr>
    </w:p>
    <w:p w:rsidR="007E7F0D" w:rsidRDefault="007E7F0D" w:rsidP="00621D56">
      <w:pPr>
        <w:spacing w:line="360" w:lineRule="auto"/>
        <w:jc w:val="both"/>
        <w:rPr>
          <w:rFonts w:ascii="Arial" w:hAnsi="Arial" w:cs="Arial"/>
          <w:sz w:val="20"/>
          <w:szCs w:val="20"/>
        </w:rPr>
      </w:pPr>
    </w:p>
    <w:p w:rsidR="007E7F0D" w:rsidRDefault="007E7F0D"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r>
        <w:rPr>
          <w:noProof/>
          <w:lang w:eastAsia="es-CR"/>
        </w:rPr>
        <w:drawing>
          <wp:anchor distT="0" distB="0" distL="114300" distR="114300" simplePos="0" relativeHeight="251661312" behindDoc="1" locked="0" layoutInCell="1" allowOverlap="1" wp14:anchorId="5B4A5C83" wp14:editId="4ECBF7D6">
            <wp:simplePos x="0" y="0"/>
            <wp:positionH relativeFrom="margin">
              <wp:align>left</wp:align>
            </wp:positionH>
            <wp:positionV relativeFrom="paragraph">
              <wp:posOffset>8890</wp:posOffset>
            </wp:positionV>
            <wp:extent cx="5454650" cy="7446645"/>
            <wp:effectExtent l="0" t="0" r="0" b="1905"/>
            <wp:wrapTight wrapText="bothSides">
              <wp:wrapPolygon edited="0">
                <wp:start x="0" y="0"/>
                <wp:lineTo x="0" y="21550"/>
                <wp:lineTo x="21499" y="21550"/>
                <wp:lineTo x="21499"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5302" t="18407" r="36355" b="12794"/>
                    <a:stretch/>
                  </pic:blipFill>
                  <pic:spPr bwMode="auto">
                    <a:xfrm>
                      <a:off x="0" y="0"/>
                      <a:ext cx="5458147" cy="74519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r>
        <w:rPr>
          <w:noProof/>
          <w:lang w:eastAsia="es-CR"/>
        </w:rPr>
        <w:lastRenderedPageBreak/>
        <w:drawing>
          <wp:anchor distT="0" distB="0" distL="114300" distR="114300" simplePos="0" relativeHeight="251663360" behindDoc="1" locked="0" layoutInCell="1" allowOverlap="1" wp14:anchorId="66E94D28" wp14:editId="1F41D651">
            <wp:simplePos x="0" y="0"/>
            <wp:positionH relativeFrom="margin">
              <wp:align>left</wp:align>
            </wp:positionH>
            <wp:positionV relativeFrom="paragraph">
              <wp:posOffset>314960</wp:posOffset>
            </wp:positionV>
            <wp:extent cx="5543550" cy="7741285"/>
            <wp:effectExtent l="0" t="0" r="0" b="0"/>
            <wp:wrapTight wrapText="bothSides">
              <wp:wrapPolygon edited="0">
                <wp:start x="0" y="0"/>
                <wp:lineTo x="0" y="21527"/>
                <wp:lineTo x="21526" y="21527"/>
                <wp:lineTo x="21526"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5132" t="11467" r="36184" b="17320"/>
                    <a:stretch/>
                  </pic:blipFill>
                  <pic:spPr bwMode="auto">
                    <a:xfrm>
                      <a:off x="0" y="0"/>
                      <a:ext cx="5543550" cy="7741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r>
        <w:rPr>
          <w:noProof/>
          <w:lang w:eastAsia="es-CR"/>
        </w:rPr>
        <w:lastRenderedPageBreak/>
        <w:drawing>
          <wp:anchor distT="0" distB="0" distL="114300" distR="114300" simplePos="0" relativeHeight="251665408" behindDoc="1" locked="0" layoutInCell="1" allowOverlap="1" wp14:anchorId="3D0237D7" wp14:editId="1924FCC3">
            <wp:simplePos x="0" y="0"/>
            <wp:positionH relativeFrom="page">
              <wp:posOffset>1794510</wp:posOffset>
            </wp:positionH>
            <wp:positionV relativeFrom="paragraph">
              <wp:posOffset>-670560</wp:posOffset>
            </wp:positionV>
            <wp:extent cx="4338955" cy="6095365"/>
            <wp:effectExtent l="0" t="1905" r="2540" b="2540"/>
            <wp:wrapTight wrapText="bothSides">
              <wp:wrapPolygon edited="0">
                <wp:start x="-9" y="21593"/>
                <wp:lineTo x="21518" y="21593"/>
                <wp:lineTo x="21518" y="59"/>
                <wp:lineTo x="-9" y="59"/>
                <wp:lineTo x="-9" y="21593"/>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5132" t="15993" r="36354" b="12794"/>
                    <a:stretch/>
                  </pic:blipFill>
                  <pic:spPr bwMode="auto">
                    <a:xfrm rot="5400000">
                      <a:off x="0" y="0"/>
                      <a:ext cx="4338955" cy="6095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r>
        <w:rPr>
          <w:noProof/>
          <w:lang w:eastAsia="es-CR"/>
        </w:rPr>
        <w:lastRenderedPageBreak/>
        <w:drawing>
          <wp:anchor distT="0" distB="0" distL="114300" distR="114300" simplePos="0" relativeHeight="251667456" behindDoc="1" locked="0" layoutInCell="1" allowOverlap="1" wp14:anchorId="732DD5FA" wp14:editId="4076D015">
            <wp:simplePos x="0" y="0"/>
            <wp:positionH relativeFrom="margin">
              <wp:align>left</wp:align>
            </wp:positionH>
            <wp:positionV relativeFrom="paragraph">
              <wp:posOffset>314960</wp:posOffset>
            </wp:positionV>
            <wp:extent cx="5873750" cy="7959090"/>
            <wp:effectExtent l="0" t="0" r="0" b="3810"/>
            <wp:wrapTight wrapText="bothSides">
              <wp:wrapPolygon edited="0">
                <wp:start x="0" y="0"/>
                <wp:lineTo x="0" y="21559"/>
                <wp:lineTo x="21507" y="21559"/>
                <wp:lineTo x="21507"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5132" t="25045" r="36184" b="5853"/>
                    <a:stretch/>
                  </pic:blipFill>
                  <pic:spPr bwMode="auto">
                    <a:xfrm>
                      <a:off x="0" y="0"/>
                      <a:ext cx="5873750" cy="7959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05489" w:rsidRDefault="00405489" w:rsidP="00621D56">
      <w:pPr>
        <w:spacing w:line="360" w:lineRule="auto"/>
        <w:jc w:val="both"/>
        <w:rPr>
          <w:rFonts w:ascii="Arial" w:hAnsi="Arial" w:cs="Arial"/>
          <w:sz w:val="20"/>
          <w:szCs w:val="20"/>
        </w:rPr>
      </w:pPr>
    </w:p>
    <w:p w:rsidR="00405489" w:rsidRDefault="002E3731" w:rsidP="00621D56">
      <w:pPr>
        <w:spacing w:line="360" w:lineRule="auto"/>
        <w:jc w:val="both"/>
        <w:rPr>
          <w:rFonts w:ascii="Arial" w:hAnsi="Arial" w:cs="Arial"/>
          <w:sz w:val="20"/>
          <w:szCs w:val="20"/>
        </w:rPr>
      </w:pPr>
      <w:r>
        <w:rPr>
          <w:noProof/>
          <w:lang w:eastAsia="es-CR"/>
        </w:rPr>
        <w:lastRenderedPageBreak/>
        <w:drawing>
          <wp:anchor distT="0" distB="0" distL="114300" distR="114300" simplePos="0" relativeHeight="251669504" behindDoc="1" locked="0" layoutInCell="1" allowOverlap="1" wp14:anchorId="01F6078D" wp14:editId="568C5967">
            <wp:simplePos x="0" y="0"/>
            <wp:positionH relativeFrom="page">
              <wp:posOffset>1574800</wp:posOffset>
            </wp:positionH>
            <wp:positionV relativeFrom="paragraph">
              <wp:posOffset>314960</wp:posOffset>
            </wp:positionV>
            <wp:extent cx="5695950" cy="4351020"/>
            <wp:effectExtent l="0" t="0" r="0" b="0"/>
            <wp:wrapTight wrapText="bothSides">
              <wp:wrapPolygon edited="0">
                <wp:start x="0" y="0"/>
                <wp:lineTo x="0" y="21468"/>
                <wp:lineTo x="21528" y="21468"/>
                <wp:lineTo x="21528"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0380" t="10863" r="6659" b="9475"/>
                    <a:stretch/>
                  </pic:blipFill>
                  <pic:spPr bwMode="auto">
                    <a:xfrm>
                      <a:off x="0" y="0"/>
                      <a:ext cx="5695950" cy="4351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405489" w:rsidP="00621D56">
      <w:pPr>
        <w:spacing w:line="360" w:lineRule="auto"/>
        <w:jc w:val="both"/>
        <w:rPr>
          <w:rFonts w:ascii="Arial" w:hAnsi="Arial" w:cs="Arial"/>
          <w:sz w:val="20"/>
          <w:szCs w:val="20"/>
        </w:rPr>
      </w:pPr>
    </w:p>
    <w:p w:rsidR="00405489" w:rsidRDefault="002E3731" w:rsidP="00621D56">
      <w:pPr>
        <w:spacing w:line="360" w:lineRule="auto"/>
        <w:jc w:val="both"/>
        <w:rPr>
          <w:rFonts w:ascii="Arial" w:hAnsi="Arial" w:cs="Arial"/>
          <w:sz w:val="20"/>
          <w:szCs w:val="20"/>
        </w:rPr>
      </w:pPr>
      <w:r>
        <w:rPr>
          <w:noProof/>
          <w:lang w:eastAsia="es-CR"/>
        </w:rPr>
        <w:drawing>
          <wp:anchor distT="0" distB="0" distL="114300" distR="114300" simplePos="0" relativeHeight="251671552" behindDoc="1" locked="0" layoutInCell="1" allowOverlap="1" wp14:anchorId="34D4F696" wp14:editId="6904A42B">
            <wp:simplePos x="0" y="0"/>
            <wp:positionH relativeFrom="margin">
              <wp:posOffset>57150</wp:posOffset>
            </wp:positionH>
            <wp:positionV relativeFrom="paragraph">
              <wp:posOffset>-3256915</wp:posOffset>
            </wp:positionV>
            <wp:extent cx="4831715" cy="3855720"/>
            <wp:effectExtent l="0" t="0" r="6985" b="0"/>
            <wp:wrapTight wrapText="bothSides">
              <wp:wrapPolygon edited="0">
                <wp:start x="0" y="0"/>
                <wp:lineTo x="0" y="21451"/>
                <wp:lineTo x="21546" y="21451"/>
                <wp:lineTo x="21546"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5968" t="16898" r="25322" b="14000"/>
                    <a:stretch/>
                  </pic:blipFill>
                  <pic:spPr bwMode="auto">
                    <a:xfrm>
                      <a:off x="0" y="0"/>
                      <a:ext cx="4831715" cy="3855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05489" w:rsidRDefault="00405489" w:rsidP="00621D56">
      <w:pPr>
        <w:spacing w:line="360" w:lineRule="auto"/>
        <w:jc w:val="both"/>
        <w:rPr>
          <w:rFonts w:ascii="Arial" w:hAnsi="Arial" w:cs="Arial"/>
          <w:sz w:val="20"/>
          <w:szCs w:val="20"/>
        </w:rPr>
      </w:pPr>
    </w:p>
    <w:p w:rsidR="00405489" w:rsidRDefault="002E3731" w:rsidP="00621D56">
      <w:pPr>
        <w:spacing w:line="360" w:lineRule="auto"/>
        <w:jc w:val="both"/>
        <w:rPr>
          <w:rFonts w:ascii="Arial" w:hAnsi="Arial" w:cs="Arial"/>
          <w:sz w:val="20"/>
          <w:szCs w:val="20"/>
        </w:rPr>
      </w:pPr>
      <w:r>
        <w:rPr>
          <w:noProof/>
          <w:lang w:eastAsia="es-CR"/>
        </w:rPr>
        <w:lastRenderedPageBreak/>
        <w:drawing>
          <wp:anchor distT="0" distB="0" distL="114300" distR="114300" simplePos="0" relativeHeight="251673600" behindDoc="1" locked="0" layoutInCell="1" allowOverlap="1" wp14:anchorId="1E850EF2" wp14:editId="719B1388">
            <wp:simplePos x="0" y="0"/>
            <wp:positionH relativeFrom="page">
              <wp:posOffset>495300</wp:posOffset>
            </wp:positionH>
            <wp:positionV relativeFrom="paragraph">
              <wp:posOffset>314960</wp:posOffset>
            </wp:positionV>
            <wp:extent cx="6837045" cy="3086100"/>
            <wp:effectExtent l="0" t="0" r="1905" b="0"/>
            <wp:wrapTight wrapText="bothSides">
              <wp:wrapPolygon edited="0">
                <wp:start x="0" y="0"/>
                <wp:lineTo x="0" y="21467"/>
                <wp:lineTo x="21546" y="21467"/>
                <wp:lineTo x="21546"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3574" t="9656" r="11914" b="36029"/>
                    <a:stretch/>
                  </pic:blipFill>
                  <pic:spPr bwMode="auto">
                    <a:xfrm>
                      <a:off x="0" y="0"/>
                      <a:ext cx="6837045" cy="3086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E3731" w:rsidRDefault="002E3731" w:rsidP="00621D56">
      <w:pPr>
        <w:spacing w:line="360" w:lineRule="auto"/>
        <w:jc w:val="both"/>
        <w:rPr>
          <w:rFonts w:ascii="Arial" w:hAnsi="Arial" w:cs="Arial"/>
          <w:sz w:val="20"/>
          <w:szCs w:val="20"/>
        </w:rPr>
      </w:pPr>
    </w:p>
    <w:p w:rsidR="002E3731" w:rsidRDefault="002E3731" w:rsidP="00621D56">
      <w:pPr>
        <w:spacing w:line="360" w:lineRule="auto"/>
        <w:jc w:val="both"/>
        <w:rPr>
          <w:rFonts w:ascii="Arial" w:hAnsi="Arial" w:cs="Arial"/>
          <w:sz w:val="20"/>
          <w:szCs w:val="20"/>
        </w:rPr>
      </w:pPr>
    </w:p>
    <w:p w:rsidR="002E3731" w:rsidRDefault="002E3731" w:rsidP="00621D56">
      <w:pPr>
        <w:spacing w:line="360" w:lineRule="auto"/>
        <w:jc w:val="both"/>
        <w:rPr>
          <w:rFonts w:ascii="Arial" w:hAnsi="Arial" w:cs="Arial"/>
          <w:sz w:val="20"/>
          <w:szCs w:val="20"/>
        </w:rPr>
      </w:pPr>
      <w:r>
        <w:rPr>
          <w:noProof/>
          <w:lang w:eastAsia="es-CR"/>
        </w:rPr>
        <w:drawing>
          <wp:anchor distT="0" distB="0" distL="114300" distR="114300" simplePos="0" relativeHeight="251675648" behindDoc="1" locked="0" layoutInCell="1" allowOverlap="1" wp14:anchorId="3415F032" wp14:editId="48AC7BF0">
            <wp:simplePos x="0" y="0"/>
            <wp:positionH relativeFrom="margin">
              <wp:align>right</wp:align>
            </wp:positionH>
            <wp:positionV relativeFrom="paragraph">
              <wp:posOffset>287655</wp:posOffset>
            </wp:positionV>
            <wp:extent cx="6021070" cy="3651250"/>
            <wp:effectExtent l="0" t="0" r="0" b="6350"/>
            <wp:wrapTight wrapText="bothSides">
              <wp:wrapPolygon edited="0">
                <wp:start x="0" y="0"/>
                <wp:lineTo x="0" y="21525"/>
                <wp:lineTo x="21527" y="21525"/>
                <wp:lineTo x="21527"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8331" t="47373" r="39409" b="7062"/>
                    <a:stretch/>
                  </pic:blipFill>
                  <pic:spPr bwMode="auto">
                    <a:xfrm>
                      <a:off x="0" y="0"/>
                      <a:ext cx="6021070" cy="3651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E3731" w:rsidRDefault="00AF3D53" w:rsidP="00621D56">
      <w:pPr>
        <w:spacing w:line="360" w:lineRule="auto"/>
        <w:jc w:val="both"/>
        <w:rPr>
          <w:rFonts w:ascii="Arial" w:hAnsi="Arial" w:cs="Arial"/>
          <w:sz w:val="20"/>
          <w:szCs w:val="20"/>
        </w:rPr>
      </w:pPr>
      <w:r>
        <w:rPr>
          <w:rFonts w:ascii="Arial" w:hAnsi="Arial" w:cs="Arial"/>
          <w:sz w:val="20"/>
          <w:szCs w:val="20"/>
        </w:rPr>
        <w:t>Terminada la exposición por el Lic. Rafael Rojas Barrantes, y n</w:t>
      </w:r>
      <w:r w:rsidR="00F027D6">
        <w:rPr>
          <w:rFonts w:ascii="Arial" w:hAnsi="Arial" w:cs="Arial"/>
          <w:sz w:val="20"/>
          <w:szCs w:val="20"/>
        </w:rPr>
        <w:t>o habiendo consultas específicas al Lic. Mario Acuña, Auditor Externo, se retira al ser las veinte horas con quince minutos</w:t>
      </w:r>
      <w:r>
        <w:rPr>
          <w:rFonts w:ascii="Arial" w:hAnsi="Arial" w:cs="Arial"/>
          <w:sz w:val="20"/>
          <w:szCs w:val="20"/>
        </w:rPr>
        <w:t>.</w:t>
      </w:r>
    </w:p>
    <w:p w:rsidR="002E3731" w:rsidRDefault="002E3731" w:rsidP="00621D56">
      <w:pPr>
        <w:spacing w:line="360" w:lineRule="auto"/>
        <w:jc w:val="both"/>
        <w:rPr>
          <w:rFonts w:ascii="Arial" w:hAnsi="Arial" w:cs="Arial"/>
          <w:sz w:val="20"/>
          <w:szCs w:val="20"/>
        </w:rPr>
      </w:pPr>
    </w:p>
    <w:p w:rsidR="00366F45" w:rsidRDefault="00366F45" w:rsidP="00AA79F5">
      <w:pPr>
        <w:suppressAutoHyphens/>
        <w:spacing w:after="0" w:line="360" w:lineRule="auto"/>
        <w:jc w:val="both"/>
        <w:rPr>
          <w:rFonts w:ascii="Arial" w:hAnsi="Arial" w:cs="Arial"/>
          <w:sz w:val="20"/>
          <w:szCs w:val="20"/>
          <w:lang w:val="es-MX"/>
        </w:rPr>
      </w:pPr>
      <w:r>
        <w:rPr>
          <w:rFonts w:ascii="Arial" w:hAnsi="Arial" w:cs="Arial"/>
          <w:sz w:val="20"/>
          <w:szCs w:val="20"/>
          <w:lang w:val="es-MX"/>
        </w:rPr>
        <w:t xml:space="preserve">El señor Presidente somete a votación la rendición general de labores y es aprobado con </w:t>
      </w:r>
      <w:r w:rsidR="00AF3D53">
        <w:rPr>
          <w:rFonts w:ascii="Arial" w:hAnsi="Arial" w:cs="Arial"/>
          <w:sz w:val="20"/>
          <w:szCs w:val="20"/>
          <w:lang w:val="es-MX"/>
        </w:rPr>
        <w:t>diecinueve</w:t>
      </w:r>
      <w:r w:rsidR="00AA79F5">
        <w:rPr>
          <w:rFonts w:ascii="Arial" w:hAnsi="Arial" w:cs="Arial"/>
          <w:sz w:val="20"/>
          <w:szCs w:val="20"/>
          <w:lang w:val="es-MX"/>
        </w:rPr>
        <w:t xml:space="preserve"> </w:t>
      </w:r>
      <w:r>
        <w:rPr>
          <w:rFonts w:ascii="Arial" w:hAnsi="Arial" w:cs="Arial"/>
          <w:sz w:val="20"/>
          <w:szCs w:val="20"/>
          <w:lang w:val="es-MX"/>
        </w:rPr>
        <w:t xml:space="preserve">votos a favor, </w:t>
      </w:r>
      <w:r w:rsidR="00AF3D53">
        <w:rPr>
          <w:rFonts w:ascii="Arial" w:hAnsi="Arial" w:cs="Arial"/>
          <w:sz w:val="20"/>
          <w:szCs w:val="20"/>
          <w:lang w:val="es-MX"/>
        </w:rPr>
        <w:t>cero</w:t>
      </w:r>
      <w:r>
        <w:rPr>
          <w:rFonts w:ascii="Arial" w:hAnsi="Arial" w:cs="Arial"/>
          <w:sz w:val="20"/>
          <w:szCs w:val="20"/>
          <w:lang w:val="es-MX"/>
        </w:rPr>
        <w:t xml:space="preserve"> en contra y </w:t>
      </w:r>
      <w:r w:rsidR="00AF3D53">
        <w:rPr>
          <w:rFonts w:ascii="Arial" w:hAnsi="Arial" w:cs="Arial"/>
          <w:sz w:val="20"/>
          <w:szCs w:val="20"/>
          <w:lang w:val="es-MX"/>
        </w:rPr>
        <w:t>cero</w:t>
      </w:r>
      <w:r w:rsidR="00AA79F5">
        <w:rPr>
          <w:rFonts w:ascii="Arial" w:hAnsi="Arial" w:cs="Arial"/>
          <w:sz w:val="20"/>
          <w:szCs w:val="20"/>
          <w:lang w:val="es-MX"/>
        </w:rPr>
        <w:t xml:space="preserve"> abstenciones, para un total de </w:t>
      </w:r>
      <w:r w:rsidR="00AF3D53">
        <w:rPr>
          <w:rFonts w:ascii="Arial" w:hAnsi="Arial" w:cs="Arial"/>
          <w:sz w:val="20"/>
          <w:szCs w:val="20"/>
          <w:lang w:val="es-MX"/>
        </w:rPr>
        <w:t>diecinueve</w:t>
      </w:r>
      <w:r w:rsidR="00AA79F5">
        <w:rPr>
          <w:rFonts w:ascii="Arial" w:hAnsi="Arial" w:cs="Arial"/>
          <w:sz w:val="20"/>
          <w:szCs w:val="20"/>
          <w:lang w:val="es-MX"/>
        </w:rPr>
        <w:t xml:space="preserve"> votos presentes.</w:t>
      </w:r>
    </w:p>
    <w:p w:rsidR="00887BAE" w:rsidRPr="007E7F0D" w:rsidRDefault="00887BAE" w:rsidP="00621D56">
      <w:pPr>
        <w:spacing w:line="360" w:lineRule="auto"/>
        <w:jc w:val="both"/>
        <w:rPr>
          <w:rFonts w:ascii="Arial" w:hAnsi="Arial" w:cs="Arial"/>
          <w:sz w:val="20"/>
          <w:szCs w:val="20"/>
          <w:lang w:val="es-MX"/>
        </w:rPr>
      </w:pPr>
    </w:p>
    <w:p w:rsidR="00366F45" w:rsidRPr="00150AAC" w:rsidRDefault="006B2FC9" w:rsidP="009C6942">
      <w:pPr>
        <w:spacing w:line="360" w:lineRule="auto"/>
        <w:jc w:val="both"/>
        <w:rPr>
          <w:rFonts w:ascii="Arial" w:hAnsi="Arial" w:cs="Arial"/>
          <w:sz w:val="20"/>
          <w:szCs w:val="20"/>
          <w:lang w:val="es-MX"/>
        </w:rPr>
      </w:pPr>
      <w:r w:rsidRPr="006D78BB">
        <w:rPr>
          <w:rFonts w:ascii="Arial" w:hAnsi="Arial" w:cs="Arial"/>
          <w:b/>
          <w:sz w:val="20"/>
          <w:szCs w:val="20"/>
        </w:rPr>
        <w:t>Capítulo I</w:t>
      </w:r>
      <w:r w:rsidR="00D8043D">
        <w:rPr>
          <w:rFonts w:ascii="Arial" w:hAnsi="Arial" w:cs="Arial"/>
          <w:b/>
          <w:sz w:val="20"/>
          <w:szCs w:val="20"/>
        </w:rPr>
        <w:t>I</w:t>
      </w:r>
      <w:r w:rsidRPr="006D78BB">
        <w:rPr>
          <w:rFonts w:ascii="Arial" w:hAnsi="Arial" w:cs="Arial"/>
          <w:b/>
          <w:sz w:val="20"/>
          <w:szCs w:val="20"/>
        </w:rPr>
        <w:t>I.</w:t>
      </w:r>
      <w:r>
        <w:rPr>
          <w:rFonts w:ascii="Arial" w:hAnsi="Arial" w:cs="Arial"/>
          <w:sz w:val="20"/>
          <w:szCs w:val="20"/>
        </w:rPr>
        <w:t xml:space="preserve"> </w:t>
      </w:r>
      <w:r w:rsidR="00366F45" w:rsidRPr="00366F45">
        <w:rPr>
          <w:rFonts w:ascii="Arial" w:hAnsi="Arial" w:cs="Arial"/>
          <w:b/>
          <w:sz w:val="20"/>
          <w:szCs w:val="20"/>
          <w:lang w:val="es-MX"/>
        </w:rPr>
        <w:t xml:space="preserve">Presentación y eventual aprobación </w:t>
      </w:r>
      <w:r w:rsidR="00814977">
        <w:rPr>
          <w:rFonts w:ascii="Arial" w:hAnsi="Arial" w:cs="Arial"/>
          <w:b/>
          <w:sz w:val="20"/>
          <w:szCs w:val="20"/>
          <w:lang w:val="es-MX"/>
        </w:rPr>
        <w:t>del Presupuesto para el año 2019</w:t>
      </w:r>
      <w:r w:rsidR="00366F45" w:rsidRPr="00366F45">
        <w:rPr>
          <w:rFonts w:ascii="Arial" w:hAnsi="Arial" w:cs="Arial"/>
          <w:b/>
          <w:sz w:val="20"/>
          <w:szCs w:val="20"/>
          <w:lang w:val="es-MX"/>
        </w:rPr>
        <w:t>.</w:t>
      </w:r>
      <w:r w:rsidR="00366F45" w:rsidRPr="00150AAC">
        <w:rPr>
          <w:rFonts w:ascii="Arial" w:hAnsi="Arial" w:cs="Arial"/>
          <w:sz w:val="20"/>
          <w:szCs w:val="20"/>
          <w:lang w:val="es-MX"/>
        </w:rPr>
        <w:t xml:space="preserve"> (De acuerdo al Inciso 8 de la Cláusula 22° de los Estatutos.)</w:t>
      </w:r>
    </w:p>
    <w:p w:rsidR="006B2FC9" w:rsidRDefault="006B2FC9" w:rsidP="006B2FC9">
      <w:pPr>
        <w:spacing w:after="0" w:line="360" w:lineRule="auto"/>
        <w:jc w:val="both"/>
        <w:rPr>
          <w:rFonts w:ascii="Arial" w:hAnsi="Arial" w:cs="Arial"/>
          <w:color w:val="000000"/>
          <w:sz w:val="20"/>
          <w:szCs w:val="20"/>
        </w:rPr>
      </w:pPr>
      <w:r w:rsidRPr="007F3F66">
        <w:rPr>
          <w:rFonts w:ascii="Arial" w:hAnsi="Arial" w:cs="Arial"/>
          <w:color w:val="000000"/>
          <w:sz w:val="20"/>
          <w:szCs w:val="20"/>
        </w:rPr>
        <w:t>E</w:t>
      </w:r>
      <w:r>
        <w:rPr>
          <w:rFonts w:ascii="Arial" w:hAnsi="Arial" w:cs="Arial"/>
          <w:color w:val="000000"/>
          <w:sz w:val="20"/>
          <w:szCs w:val="20"/>
        </w:rPr>
        <w:t xml:space="preserve">l Presidente </w:t>
      </w:r>
      <w:r w:rsidR="006A7980">
        <w:rPr>
          <w:rFonts w:ascii="Arial" w:hAnsi="Arial" w:cs="Arial"/>
          <w:color w:val="000000"/>
          <w:sz w:val="20"/>
          <w:szCs w:val="20"/>
        </w:rPr>
        <w:t xml:space="preserve">solicita al </w:t>
      </w:r>
      <w:r w:rsidR="00366F45">
        <w:rPr>
          <w:rFonts w:ascii="Arial" w:hAnsi="Arial" w:cs="Arial"/>
          <w:color w:val="000000"/>
          <w:sz w:val="20"/>
          <w:szCs w:val="20"/>
        </w:rPr>
        <w:t>Director Administrativo, Mario Alberto Ruiz M.</w:t>
      </w:r>
      <w:r w:rsidR="006A7980">
        <w:rPr>
          <w:rFonts w:ascii="Arial" w:hAnsi="Arial" w:cs="Arial"/>
          <w:color w:val="000000"/>
          <w:sz w:val="20"/>
          <w:szCs w:val="20"/>
        </w:rPr>
        <w:t xml:space="preserve">, proceda a hacer la presentación de </w:t>
      </w:r>
      <w:r w:rsidR="00366F45">
        <w:rPr>
          <w:rFonts w:ascii="Arial" w:hAnsi="Arial" w:cs="Arial"/>
          <w:color w:val="000000"/>
          <w:sz w:val="20"/>
          <w:szCs w:val="20"/>
        </w:rPr>
        <w:t>la propuesta presupuestari</w:t>
      </w:r>
      <w:r w:rsidR="00814977">
        <w:rPr>
          <w:rFonts w:ascii="Arial" w:hAnsi="Arial" w:cs="Arial"/>
          <w:color w:val="000000"/>
          <w:sz w:val="20"/>
          <w:szCs w:val="20"/>
        </w:rPr>
        <w:t>a para el ejercicio del año 2019</w:t>
      </w:r>
      <w:r w:rsidR="006A7980">
        <w:rPr>
          <w:rFonts w:ascii="Arial" w:hAnsi="Arial" w:cs="Arial"/>
          <w:color w:val="000000"/>
          <w:sz w:val="20"/>
          <w:szCs w:val="20"/>
        </w:rPr>
        <w:t xml:space="preserve"> que solicita los Estatutos:</w:t>
      </w:r>
    </w:p>
    <w:p w:rsidR="00814977" w:rsidRDefault="00814977" w:rsidP="009C6942">
      <w:pPr>
        <w:pStyle w:val="Prrafodelista"/>
        <w:numPr>
          <w:ilvl w:val="1"/>
          <w:numId w:val="39"/>
        </w:numPr>
        <w:spacing w:after="0" w:line="360" w:lineRule="auto"/>
        <w:jc w:val="both"/>
        <w:rPr>
          <w:rFonts w:ascii="Arial" w:hAnsi="Arial" w:cs="Arial"/>
          <w:color w:val="000000"/>
          <w:sz w:val="20"/>
          <w:szCs w:val="20"/>
        </w:rPr>
      </w:pPr>
      <w:r w:rsidRPr="009C6942">
        <w:rPr>
          <w:rFonts w:ascii="Arial" w:hAnsi="Arial" w:cs="Arial"/>
          <w:color w:val="000000"/>
          <w:sz w:val="20"/>
          <w:szCs w:val="20"/>
        </w:rPr>
        <w:t>Propuesta para aumento del monto de las dietas para los miembros de la Junta Directiva:</w:t>
      </w:r>
    </w:p>
    <w:p w:rsidR="009C6942" w:rsidRDefault="00AA79F5" w:rsidP="00AA79F5">
      <w:pPr>
        <w:spacing w:after="0" w:line="360" w:lineRule="auto"/>
        <w:jc w:val="both"/>
        <w:rPr>
          <w:rFonts w:ascii="Arial" w:hAnsi="Arial" w:cs="Arial"/>
          <w:color w:val="000000"/>
          <w:sz w:val="20"/>
          <w:szCs w:val="20"/>
        </w:rPr>
      </w:pPr>
      <w:r>
        <w:rPr>
          <w:rFonts w:ascii="Arial" w:hAnsi="Arial" w:cs="Arial"/>
          <w:color w:val="000000"/>
          <w:sz w:val="20"/>
          <w:szCs w:val="20"/>
        </w:rPr>
        <w:t>AÑO 2018:</w:t>
      </w:r>
    </w:p>
    <w:tbl>
      <w:tblPr>
        <w:tblW w:w="9356" w:type="dxa"/>
        <w:tblCellMar>
          <w:left w:w="70" w:type="dxa"/>
          <w:right w:w="70" w:type="dxa"/>
        </w:tblCellMar>
        <w:tblLook w:val="04A0" w:firstRow="1" w:lastRow="0" w:firstColumn="1" w:lastColumn="0" w:noHBand="0" w:noVBand="1"/>
      </w:tblPr>
      <w:tblGrid>
        <w:gridCol w:w="1843"/>
        <w:gridCol w:w="1276"/>
        <w:gridCol w:w="2410"/>
        <w:gridCol w:w="1842"/>
        <w:gridCol w:w="1985"/>
      </w:tblGrid>
      <w:tr w:rsidR="00AA79F5" w:rsidRPr="00AA79F5" w:rsidTr="00AA79F5">
        <w:trPr>
          <w:trHeight w:val="588"/>
        </w:trPr>
        <w:tc>
          <w:tcPr>
            <w:tcW w:w="1843" w:type="dxa"/>
            <w:tcBorders>
              <w:top w:val="nil"/>
              <w:left w:val="nil"/>
              <w:bottom w:val="nil"/>
              <w:right w:val="nil"/>
            </w:tcBorders>
            <w:shd w:val="clear" w:color="000000" w:fill="D9E2F3"/>
            <w:vAlign w:val="bottom"/>
            <w:hideMark/>
          </w:tcPr>
          <w:p w:rsidR="00AA79F5" w:rsidRPr="00AA79F5" w:rsidRDefault="00AA79F5" w:rsidP="00AA79F5">
            <w:pPr>
              <w:spacing w:after="0" w:line="240" w:lineRule="auto"/>
              <w:jc w:val="center"/>
              <w:rPr>
                <w:rFonts w:ascii="Calibri" w:eastAsia="Times New Roman" w:hAnsi="Calibri" w:cs="Calibri"/>
                <w:b/>
                <w:bCs/>
                <w:color w:val="000000"/>
                <w:lang w:eastAsia="es-CR"/>
              </w:rPr>
            </w:pPr>
            <w:r w:rsidRPr="00AA79F5">
              <w:rPr>
                <w:rFonts w:ascii="Calibri" w:eastAsia="Times New Roman" w:hAnsi="Calibri" w:cs="Calibri"/>
                <w:b/>
                <w:bCs/>
                <w:color w:val="000000"/>
                <w:lang w:eastAsia="es-CR"/>
              </w:rPr>
              <w:t>Miembro de Junta</w:t>
            </w:r>
          </w:p>
        </w:tc>
        <w:tc>
          <w:tcPr>
            <w:tcW w:w="1276" w:type="dxa"/>
            <w:tcBorders>
              <w:top w:val="nil"/>
              <w:left w:val="nil"/>
              <w:bottom w:val="nil"/>
              <w:right w:val="nil"/>
            </w:tcBorders>
            <w:shd w:val="clear" w:color="000000" w:fill="D9E2F3"/>
            <w:vAlign w:val="bottom"/>
            <w:hideMark/>
          </w:tcPr>
          <w:p w:rsidR="00AA79F5" w:rsidRPr="00AA79F5" w:rsidRDefault="00AA79F5" w:rsidP="00AA79F5">
            <w:pPr>
              <w:spacing w:after="0" w:line="240" w:lineRule="auto"/>
              <w:jc w:val="center"/>
              <w:rPr>
                <w:rFonts w:ascii="Calibri" w:eastAsia="Times New Roman" w:hAnsi="Calibri" w:cs="Calibri"/>
                <w:b/>
                <w:bCs/>
                <w:color w:val="000000"/>
                <w:lang w:eastAsia="es-CR"/>
              </w:rPr>
            </w:pPr>
            <w:r w:rsidRPr="00AA79F5">
              <w:rPr>
                <w:rFonts w:ascii="Calibri" w:eastAsia="Times New Roman" w:hAnsi="Calibri" w:cs="Calibri"/>
                <w:b/>
                <w:bCs/>
                <w:color w:val="000000"/>
                <w:lang w:eastAsia="es-CR"/>
              </w:rPr>
              <w:t>Numero de Sesiones</w:t>
            </w:r>
          </w:p>
        </w:tc>
        <w:tc>
          <w:tcPr>
            <w:tcW w:w="2410" w:type="dxa"/>
            <w:tcBorders>
              <w:top w:val="nil"/>
              <w:left w:val="nil"/>
              <w:bottom w:val="nil"/>
              <w:right w:val="nil"/>
            </w:tcBorders>
            <w:shd w:val="clear" w:color="000000" w:fill="D9E2F3"/>
            <w:vAlign w:val="bottom"/>
            <w:hideMark/>
          </w:tcPr>
          <w:p w:rsidR="00AA79F5" w:rsidRPr="00AA79F5" w:rsidRDefault="00AA79F5" w:rsidP="00AA79F5">
            <w:pPr>
              <w:spacing w:after="0" w:line="240" w:lineRule="auto"/>
              <w:jc w:val="center"/>
              <w:rPr>
                <w:rFonts w:ascii="Calibri" w:eastAsia="Times New Roman" w:hAnsi="Calibri" w:cs="Calibri"/>
                <w:b/>
                <w:bCs/>
                <w:color w:val="000000"/>
                <w:lang w:eastAsia="es-CR"/>
              </w:rPr>
            </w:pPr>
            <w:r w:rsidRPr="00AA79F5">
              <w:rPr>
                <w:rFonts w:ascii="Calibri" w:eastAsia="Times New Roman" w:hAnsi="Calibri" w:cs="Calibri"/>
                <w:b/>
                <w:bCs/>
                <w:color w:val="000000"/>
                <w:lang w:eastAsia="es-CR"/>
              </w:rPr>
              <w:t>MONTO BRUTO 2018</w:t>
            </w:r>
          </w:p>
        </w:tc>
        <w:tc>
          <w:tcPr>
            <w:tcW w:w="1842" w:type="dxa"/>
            <w:tcBorders>
              <w:top w:val="nil"/>
              <w:left w:val="nil"/>
              <w:bottom w:val="nil"/>
              <w:right w:val="nil"/>
            </w:tcBorders>
            <w:shd w:val="clear" w:color="000000" w:fill="D9E2F3"/>
            <w:vAlign w:val="bottom"/>
            <w:hideMark/>
          </w:tcPr>
          <w:p w:rsidR="00AA79F5" w:rsidRPr="00AA79F5" w:rsidRDefault="00AA79F5" w:rsidP="00AA79F5">
            <w:pPr>
              <w:spacing w:after="0" w:line="240" w:lineRule="auto"/>
              <w:jc w:val="center"/>
              <w:rPr>
                <w:rFonts w:ascii="Calibri" w:eastAsia="Times New Roman" w:hAnsi="Calibri" w:cs="Calibri"/>
                <w:b/>
                <w:bCs/>
                <w:color w:val="000000"/>
                <w:lang w:eastAsia="es-CR"/>
              </w:rPr>
            </w:pPr>
            <w:r w:rsidRPr="00AA79F5">
              <w:rPr>
                <w:rFonts w:ascii="Calibri" w:eastAsia="Times New Roman" w:hAnsi="Calibri" w:cs="Calibri"/>
                <w:b/>
                <w:bCs/>
                <w:color w:val="000000"/>
                <w:lang w:eastAsia="es-CR"/>
              </w:rPr>
              <w:t>Impuesto 15%</w:t>
            </w:r>
          </w:p>
        </w:tc>
        <w:tc>
          <w:tcPr>
            <w:tcW w:w="1985" w:type="dxa"/>
            <w:tcBorders>
              <w:top w:val="nil"/>
              <w:left w:val="nil"/>
              <w:bottom w:val="nil"/>
              <w:right w:val="nil"/>
            </w:tcBorders>
            <w:shd w:val="clear" w:color="000000" w:fill="D9E2F3"/>
            <w:vAlign w:val="bottom"/>
            <w:hideMark/>
          </w:tcPr>
          <w:p w:rsidR="00AA79F5" w:rsidRPr="00AA79F5" w:rsidRDefault="00AA79F5" w:rsidP="00AA79F5">
            <w:pPr>
              <w:spacing w:after="0" w:line="240" w:lineRule="auto"/>
              <w:jc w:val="center"/>
              <w:rPr>
                <w:rFonts w:ascii="Calibri" w:eastAsia="Times New Roman" w:hAnsi="Calibri" w:cs="Calibri"/>
                <w:b/>
                <w:bCs/>
                <w:color w:val="000000"/>
                <w:lang w:eastAsia="es-CR"/>
              </w:rPr>
            </w:pPr>
            <w:r w:rsidRPr="00AA79F5">
              <w:rPr>
                <w:rFonts w:ascii="Calibri" w:eastAsia="Times New Roman" w:hAnsi="Calibri" w:cs="Calibri"/>
                <w:b/>
                <w:bCs/>
                <w:color w:val="000000"/>
                <w:lang w:eastAsia="es-CR"/>
              </w:rPr>
              <w:t>Neto</w:t>
            </w:r>
          </w:p>
        </w:tc>
      </w:tr>
      <w:tr w:rsidR="00AA79F5" w:rsidRPr="00AA79F5" w:rsidTr="00AA79F5">
        <w:trPr>
          <w:trHeight w:val="288"/>
        </w:trPr>
        <w:tc>
          <w:tcPr>
            <w:tcW w:w="1843" w:type="dxa"/>
            <w:tcBorders>
              <w:top w:val="nil"/>
              <w:left w:val="nil"/>
              <w:bottom w:val="nil"/>
              <w:right w:val="nil"/>
            </w:tcBorders>
            <w:shd w:val="clear" w:color="000000" w:fill="FCE4D6"/>
            <w:noWrap/>
            <w:vAlign w:val="bottom"/>
            <w:hideMark/>
          </w:tcPr>
          <w:p w:rsidR="00AA79F5" w:rsidRPr="00AA79F5" w:rsidRDefault="00AA79F5" w:rsidP="00AA79F5">
            <w:pPr>
              <w:spacing w:after="0" w:line="240" w:lineRule="auto"/>
              <w:rPr>
                <w:rFonts w:ascii="Calibri" w:eastAsia="Times New Roman" w:hAnsi="Calibri" w:cs="Calibri"/>
                <w:color w:val="000000"/>
                <w:lang w:eastAsia="es-CR"/>
              </w:rPr>
            </w:pPr>
            <w:r w:rsidRPr="00AA79F5">
              <w:rPr>
                <w:rFonts w:ascii="Calibri" w:eastAsia="Times New Roman" w:hAnsi="Calibri" w:cs="Calibri"/>
                <w:color w:val="000000"/>
                <w:lang w:eastAsia="es-CR"/>
              </w:rPr>
              <w:t>Presidencia</w:t>
            </w:r>
          </w:p>
        </w:tc>
        <w:tc>
          <w:tcPr>
            <w:tcW w:w="1276" w:type="dxa"/>
            <w:tcBorders>
              <w:top w:val="nil"/>
              <w:left w:val="nil"/>
              <w:bottom w:val="nil"/>
              <w:right w:val="nil"/>
            </w:tcBorders>
            <w:shd w:val="clear" w:color="000000" w:fill="FCE4D6"/>
            <w:noWrap/>
            <w:vAlign w:val="bottom"/>
            <w:hideMark/>
          </w:tcPr>
          <w:p w:rsidR="00AA79F5" w:rsidRPr="00AA79F5" w:rsidRDefault="00AA79F5" w:rsidP="00AA79F5">
            <w:pPr>
              <w:spacing w:after="0" w:line="240" w:lineRule="auto"/>
              <w:jc w:val="center"/>
              <w:rPr>
                <w:rFonts w:ascii="Calibri" w:eastAsia="Times New Roman" w:hAnsi="Calibri" w:cs="Calibri"/>
                <w:color w:val="000000"/>
                <w:lang w:eastAsia="es-CR"/>
              </w:rPr>
            </w:pPr>
            <w:r w:rsidRPr="00AA79F5">
              <w:rPr>
                <w:rFonts w:ascii="Calibri" w:eastAsia="Times New Roman" w:hAnsi="Calibri" w:cs="Calibri"/>
                <w:color w:val="000000"/>
                <w:lang w:eastAsia="es-CR"/>
              </w:rPr>
              <w:t>0</w:t>
            </w:r>
          </w:p>
        </w:tc>
        <w:tc>
          <w:tcPr>
            <w:tcW w:w="2410" w:type="dxa"/>
            <w:tcBorders>
              <w:top w:val="single" w:sz="4" w:space="0" w:color="969696"/>
              <w:left w:val="single" w:sz="4" w:space="0" w:color="969696"/>
              <w:bottom w:val="single" w:sz="4" w:space="0" w:color="969696"/>
              <w:right w:val="single" w:sz="4" w:space="0" w:color="969696"/>
            </w:tcBorders>
            <w:shd w:val="clear" w:color="000000" w:fill="FFFFFF"/>
            <w:noWrap/>
            <w:vAlign w:val="bottom"/>
            <w:hideMark/>
          </w:tcPr>
          <w:p w:rsidR="00AA79F5" w:rsidRPr="00AA79F5" w:rsidRDefault="00AA79F5" w:rsidP="00AA79F5">
            <w:pPr>
              <w:spacing w:after="0" w:line="240" w:lineRule="auto"/>
              <w:rPr>
                <w:rFonts w:ascii="Calibri" w:eastAsia="Times New Roman" w:hAnsi="Calibri" w:cs="Calibri"/>
                <w:color w:val="000000"/>
                <w:lang w:eastAsia="es-CR"/>
              </w:rPr>
            </w:pPr>
            <w:r w:rsidRPr="00AA79F5">
              <w:rPr>
                <w:rFonts w:ascii="Calibri" w:eastAsia="Times New Roman" w:hAnsi="Calibri" w:cs="Calibri"/>
                <w:color w:val="000000"/>
                <w:lang w:eastAsia="es-CR"/>
              </w:rPr>
              <w:t xml:space="preserve"> ₡            33.000,00 </w:t>
            </w:r>
          </w:p>
        </w:tc>
        <w:tc>
          <w:tcPr>
            <w:tcW w:w="1842" w:type="dxa"/>
            <w:tcBorders>
              <w:top w:val="nil"/>
              <w:left w:val="nil"/>
              <w:bottom w:val="single" w:sz="4" w:space="0" w:color="969696"/>
              <w:right w:val="single" w:sz="4" w:space="0" w:color="969696"/>
            </w:tcBorders>
            <w:shd w:val="clear" w:color="000000" w:fill="FFFFFF"/>
            <w:noWrap/>
            <w:vAlign w:val="bottom"/>
            <w:hideMark/>
          </w:tcPr>
          <w:p w:rsidR="00AA79F5" w:rsidRPr="00AA79F5" w:rsidRDefault="00AA79F5" w:rsidP="00AA79F5">
            <w:pPr>
              <w:spacing w:after="0" w:line="240" w:lineRule="auto"/>
              <w:rPr>
                <w:rFonts w:ascii="Calibri" w:eastAsia="Times New Roman" w:hAnsi="Calibri" w:cs="Calibri"/>
                <w:color w:val="000000"/>
                <w:lang w:eastAsia="es-CR"/>
              </w:rPr>
            </w:pPr>
            <w:r w:rsidRPr="00AA79F5">
              <w:rPr>
                <w:rFonts w:ascii="Calibri" w:eastAsia="Times New Roman" w:hAnsi="Calibri" w:cs="Calibri"/>
                <w:color w:val="000000"/>
                <w:lang w:eastAsia="es-CR"/>
              </w:rPr>
              <w:t xml:space="preserve"> ₡               4.950,00 </w:t>
            </w:r>
          </w:p>
        </w:tc>
        <w:tc>
          <w:tcPr>
            <w:tcW w:w="1985" w:type="dxa"/>
            <w:tcBorders>
              <w:top w:val="nil"/>
              <w:left w:val="nil"/>
              <w:bottom w:val="single" w:sz="4" w:space="0" w:color="969696"/>
              <w:right w:val="nil"/>
            </w:tcBorders>
            <w:shd w:val="clear" w:color="000000" w:fill="FFFFFF"/>
            <w:noWrap/>
            <w:vAlign w:val="bottom"/>
            <w:hideMark/>
          </w:tcPr>
          <w:p w:rsidR="00AA79F5" w:rsidRPr="00AA79F5" w:rsidRDefault="00AA79F5" w:rsidP="00AA79F5">
            <w:pPr>
              <w:spacing w:after="0" w:line="240" w:lineRule="auto"/>
              <w:rPr>
                <w:rFonts w:ascii="Calibri" w:eastAsia="Times New Roman" w:hAnsi="Calibri" w:cs="Calibri"/>
                <w:color w:val="000000"/>
                <w:lang w:eastAsia="es-CR"/>
              </w:rPr>
            </w:pPr>
            <w:r w:rsidRPr="00AA79F5">
              <w:rPr>
                <w:rFonts w:ascii="Calibri" w:eastAsia="Times New Roman" w:hAnsi="Calibri" w:cs="Calibri"/>
                <w:color w:val="000000"/>
                <w:lang w:eastAsia="es-CR"/>
              </w:rPr>
              <w:t xml:space="preserve"> ₡           28.050,00 </w:t>
            </w:r>
          </w:p>
        </w:tc>
      </w:tr>
      <w:tr w:rsidR="00AA79F5" w:rsidRPr="00AA79F5" w:rsidTr="00AA79F5">
        <w:trPr>
          <w:trHeight w:val="288"/>
        </w:trPr>
        <w:tc>
          <w:tcPr>
            <w:tcW w:w="1843" w:type="dxa"/>
            <w:tcBorders>
              <w:top w:val="nil"/>
              <w:left w:val="nil"/>
              <w:bottom w:val="nil"/>
              <w:right w:val="nil"/>
            </w:tcBorders>
            <w:shd w:val="clear" w:color="000000" w:fill="FCE4D6"/>
            <w:noWrap/>
            <w:vAlign w:val="bottom"/>
            <w:hideMark/>
          </w:tcPr>
          <w:p w:rsidR="00AA79F5" w:rsidRPr="00AA79F5" w:rsidRDefault="00AA79F5" w:rsidP="00AA79F5">
            <w:pPr>
              <w:spacing w:after="0" w:line="240" w:lineRule="auto"/>
              <w:rPr>
                <w:rFonts w:ascii="Calibri" w:eastAsia="Times New Roman" w:hAnsi="Calibri" w:cs="Calibri"/>
                <w:color w:val="000000"/>
                <w:lang w:eastAsia="es-CR"/>
              </w:rPr>
            </w:pPr>
            <w:r w:rsidRPr="00AA79F5">
              <w:rPr>
                <w:rFonts w:ascii="Calibri" w:eastAsia="Times New Roman" w:hAnsi="Calibri" w:cs="Calibri"/>
                <w:color w:val="000000"/>
                <w:lang w:eastAsia="es-CR"/>
              </w:rPr>
              <w:t>Secretaría</w:t>
            </w:r>
          </w:p>
        </w:tc>
        <w:tc>
          <w:tcPr>
            <w:tcW w:w="1276" w:type="dxa"/>
            <w:tcBorders>
              <w:top w:val="nil"/>
              <w:left w:val="nil"/>
              <w:bottom w:val="nil"/>
              <w:right w:val="nil"/>
            </w:tcBorders>
            <w:shd w:val="clear" w:color="000000" w:fill="FCE4D6"/>
            <w:noWrap/>
            <w:vAlign w:val="bottom"/>
            <w:hideMark/>
          </w:tcPr>
          <w:p w:rsidR="00AA79F5" w:rsidRPr="00AA79F5" w:rsidRDefault="00AA79F5" w:rsidP="00AA79F5">
            <w:pPr>
              <w:spacing w:after="0" w:line="240" w:lineRule="auto"/>
              <w:jc w:val="center"/>
              <w:rPr>
                <w:rFonts w:ascii="Calibri" w:eastAsia="Times New Roman" w:hAnsi="Calibri" w:cs="Calibri"/>
                <w:color w:val="000000"/>
                <w:lang w:eastAsia="es-CR"/>
              </w:rPr>
            </w:pPr>
            <w:r w:rsidRPr="00AA79F5">
              <w:rPr>
                <w:rFonts w:ascii="Calibri" w:eastAsia="Times New Roman" w:hAnsi="Calibri" w:cs="Calibri"/>
                <w:color w:val="000000"/>
                <w:lang w:eastAsia="es-CR"/>
              </w:rPr>
              <w:t>0</w:t>
            </w:r>
          </w:p>
        </w:tc>
        <w:tc>
          <w:tcPr>
            <w:tcW w:w="2410" w:type="dxa"/>
            <w:tcBorders>
              <w:top w:val="nil"/>
              <w:left w:val="single" w:sz="4" w:space="0" w:color="969696"/>
              <w:bottom w:val="single" w:sz="4" w:space="0" w:color="969696"/>
              <w:right w:val="single" w:sz="4" w:space="0" w:color="969696"/>
            </w:tcBorders>
            <w:shd w:val="clear" w:color="000000" w:fill="FFFFFF"/>
            <w:noWrap/>
            <w:vAlign w:val="bottom"/>
            <w:hideMark/>
          </w:tcPr>
          <w:p w:rsidR="00AA79F5" w:rsidRPr="00AA79F5" w:rsidRDefault="00AA79F5" w:rsidP="00AA79F5">
            <w:pPr>
              <w:spacing w:after="0" w:line="240" w:lineRule="auto"/>
              <w:rPr>
                <w:rFonts w:ascii="Calibri" w:eastAsia="Times New Roman" w:hAnsi="Calibri" w:cs="Calibri"/>
                <w:color w:val="000000"/>
                <w:lang w:eastAsia="es-CR"/>
              </w:rPr>
            </w:pPr>
            <w:r w:rsidRPr="00AA79F5">
              <w:rPr>
                <w:rFonts w:ascii="Calibri" w:eastAsia="Times New Roman" w:hAnsi="Calibri" w:cs="Calibri"/>
                <w:color w:val="000000"/>
                <w:lang w:eastAsia="es-CR"/>
              </w:rPr>
              <w:t xml:space="preserve"> ₡            33.000,00 </w:t>
            </w:r>
          </w:p>
        </w:tc>
        <w:tc>
          <w:tcPr>
            <w:tcW w:w="1842" w:type="dxa"/>
            <w:tcBorders>
              <w:top w:val="nil"/>
              <w:left w:val="nil"/>
              <w:bottom w:val="single" w:sz="4" w:space="0" w:color="969696"/>
              <w:right w:val="single" w:sz="4" w:space="0" w:color="969696"/>
            </w:tcBorders>
            <w:shd w:val="clear" w:color="000000" w:fill="FFFFFF"/>
            <w:noWrap/>
            <w:vAlign w:val="bottom"/>
            <w:hideMark/>
          </w:tcPr>
          <w:p w:rsidR="00AA79F5" w:rsidRPr="00AA79F5" w:rsidRDefault="00AA79F5" w:rsidP="00AA79F5">
            <w:pPr>
              <w:spacing w:after="0" w:line="240" w:lineRule="auto"/>
              <w:rPr>
                <w:rFonts w:ascii="Calibri" w:eastAsia="Times New Roman" w:hAnsi="Calibri" w:cs="Calibri"/>
                <w:color w:val="000000"/>
                <w:lang w:eastAsia="es-CR"/>
              </w:rPr>
            </w:pPr>
            <w:r w:rsidRPr="00AA79F5">
              <w:rPr>
                <w:rFonts w:ascii="Calibri" w:eastAsia="Times New Roman" w:hAnsi="Calibri" w:cs="Calibri"/>
                <w:color w:val="000000"/>
                <w:lang w:eastAsia="es-CR"/>
              </w:rPr>
              <w:t xml:space="preserve"> ₡               4.950,00 </w:t>
            </w:r>
          </w:p>
        </w:tc>
        <w:tc>
          <w:tcPr>
            <w:tcW w:w="1985" w:type="dxa"/>
            <w:tcBorders>
              <w:top w:val="nil"/>
              <w:left w:val="nil"/>
              <w:bottom w:val="single" w:sz="4" w:space="0" w:color="969696"/>
              <w:right w:val="nil"/>
            </w:tcBorders>
            <w:shd w:val="clear" w:color="000000" w:fill="FFFFFF"/>
            <w:noWrap/>
            <w:vAlign w:val="bottom"/>
            <w:hideMark/>
          </w:tcPr>
          <w:p w:rsidR="00AA79F5" w:rsidRPr="00AA79F5" w:rsidRDefault="00AA79F5" w:rsidP="00AA79F5">
            <w:pPr>
              <w:spacing w:after="0" w:line="240" w:lineRule="auto"/>
              <w:rPr>
                <w:rFonts w:ascii="Calibri" w:eastAsia="Times New Roman" w:hAnsi="Calibri" w:cs="Calibri"/>
                <w:color w:val="000000"/>
                <w:lang w:eastAsia="es-CR"/>
              </w:rPr>
            </w:pPr>
            <w:r w:rsidRPr="00AA79F5">
              <w:rPr>
                <w:rFonts w:ascii="Calibri" w:eastAsia="Times New Roman" w:hAnsi="Calibri" w:cs="Calibri"/>
                <w:color w:val="000000"/>
                <w:lang w:eastAsia="es-CR"/>
              </w:rPr>
              <w:t xml:space="preserve"> ₡           28.050,00 </w:t>
            </w:r>
          </w:p>
        </w:tc>
      </w:tr>
      <w:tr w:rsidR="00AA79F5" w:rsidRPr="00AA79F5" w:rsidTr="00AA79F5">
        <w:trPr>
          <w:trHeight w:val="288"/>
        </w:trPr>
        <w:tc>
          <w:tcPr>
            <w:tcW w:w="1843" w:type="dxa"/>
            <w:tcBorders>
              <w:top w:val="nil"/>
              <w:left w:val="nil"/>
              <w:bottom w:val="nil"/>
              <w:right w:val="nil"/>
            </w:tcBorders>
            <w:shd w:val="clear" w:color="000000" w:fill="FCE4D6"/>
            <w:noWrap/>
            <w:vAlign w:val="bottom"/>
            <w:hideMark/>
          </w:tcPr>
          <w:p w:rsidR="00AA79F5" w:rsidRPr="00AA79F5" w:rsidRDefault="00AA79F5" w:rsidP="00AA79F5">
            <w:pPr>
              <w:spacing w:after="0" w:line="240" w:lineRule="auto"/>
              <w:rPr>
                <w:rFonts w:ascii="Calibri" w:eastAsia="Times New Roman" w:hAnsi="Calibri" w:cs="Calibri"/>
                <w:color w:val="000000"/>
                <w:lang w:eastAsia="es-CR"/>
              </w:rPr>
            </w:pPr>
            <w:r w:rsidRPr="00AA79F5">
              <w:rPr>
                <w:rFonts w:ascii="Calibri" w:eastAsia="Times New Roman" w:hAnsi="Calibri" w:cs="Calibri"/>
                <w:color w:val="000000"/>
                <w:lang w:eastAsia="es-CR"/>
              </w:rPr>
              <w:t>Tesorería</w:t>
            </w:r>
          </w:p>
        </w:tc>
        <w:tc>
          <w:tcPr>
            <w:tcW w:w="1276" w:type="dxa"/>
            <w:tcBorders>
              <w:top w:val="nil"/>
              <w:left w:val="nil"/>
              <w:bottom w:val="nil"/>
              <w:right w:val="nil"/>
            </w:tcBorders>
            <w:shd w:val="clear" w:color="000000" w:fill="FCE4D6"/>
            <w:noWrap/>
            <w:vAlign w:val="bottom"/>
            <w:hideMark/>
          </w:tcPr>
          <w:p w:rsidR="00AA79F5" w:rsidRPr="00AA79F5" w:rsidRDefault="00AA79F5" w:rsidP="00AA79F5">
            <w:pPr>
              <w:spacing w:after="0" w:line="240" w:lineRule="auto"/>
              <w:jc w:val="center"/>
              <w:rPr>
                <w:rFonts w:ascii="Calibri" w:eastAsia="Times New Roman" w:hAnsi="Calibri" w:cs="Calibri"/>
                <w:color w:val="000000"/>
                <w:lang w:eastAsia="es-CR"/>
              </w:rPr>
            </w:pPr>
            <w:r w:rsidRPr="00AA79F5">
              <w:rPr>
                <w:rFonts w:ascii="Calibri" w:eastAsia="Times New Roman" w:hAnsi="Calibri" w:cs="Calibri"/>
                <w:color w:val="000000"/>
                <w:lang w:eastAsia="es-CR"/>
              </w:rPr>
              <w:t>0</w:t>
            </w:r>
          </w:p>
        </w:tc>
        <w:tc>
          <w:tcPr>
            <w:tcW w:w="2410" w:type="dxa"/>
            <w:tcBorders>
              <w:top w:val="nil"/>
              <w:left w:val="single" w:sz="4" w:space="0" w:color="969696"/>
              <w:bottom w:val="single" w:sz="4" w:space="0" w:color="969696"/>
              <w:right w:val="single" w:sz="4" w:space="0" w:color="969696"/>
            </w:tcBorders>
            <w:shd w:val="clear" w:color="000000" w:fill="FFFFFF"/>
            <w:noWrap/>
            <w:vAlign w:val="bottom"/>
            <w:hideMark/>
          </w:tcPr>
          <w:p w:rsidR="00AA79F5" w:rsidRPr="00AA79F5" w:rsidRDefault="00AA79F5" w:rsidP="00AA79F5">
            <w:pPr>
              <w:spacing w:after="0" w:line="240" w:lineRule="auto"/>
              <w:rPr>
                <w:rFonts w:ascii="Calibri" w:eastAsia="Times New Roman" w:hAnsi="Calibri" w:cs="Calibri"/>
                <w:color w:val="000000"/>
                <w:lang w:eastAsia="es-CR"/>
              </w:rPr>
            </w:pPr>
            <w:r w:rsidRPr="00AA79F5">
              <w:rPr>
                <w:rFonts w:ascii="Calibri" w:eastAsia="Times New Roman" w:hAnsi="Calibri" w:cs="Calibri"/>
                <w:color w:val="000000"/>
                <w:lang w:eastAsia="es-CR"/>
              </w:rPr>
              <w:t xml:space="preserve"> ₡            33.000,00 </w:t>
            </w:r>
          </w:p>
        </w:tc>
        <w:tc>
          <w:tcPr>
            <w:tcW w:w="1842" w:type="dxa"/>
            <w:tcBorders>
              <w:top w:val="nil"/>
              <w:left w:val="nil"/>
              <w:bottom w:val="single" w:sz="4" w:space="0" w:color="969696"/>
              <w:right w:val="single" w:sz="4" w:space="0" w:color="969696"/>
            </w:tcBorders>
            <w:shd w:val="clear" w:color="000000" w:fill="FFFFFF"/>
            <w:noWrap/>
            <w:vAlign w:val="bottom"/>
            <w:hideMark/>
          </w:tcPr>
          <w:p w:rsidR="00AA79F5" w:rsidRPr="00AA79F5" w:rsidRDefault="00AA79F5" w:rsidP="00AA79F5">
            <w:pPr>
              <w:spacing w:after="0" w:line="240" w:lineRule="auto"/>
              <w:rPr>
                <w:rFonts w:ascii="Calibri" w:eastAsia="Times New Roman" w:hAnsi="Calibri" w:cs="Calibri"/>
                <w:color w:val="000000"/>
                <w:lang w:eastAsia="es-CR"/>
              </w:rPr>
            </w:pPr>
            <w:r w:rsidRPr="00AA79F5">
              <w:rPr>
                <w:rFonts w:ascii="Calibri" w:eastAsia="Times New Roman" w:hAnsi="Calibri" w:cs="Calibri"/>
                <w:color w:val="000000"/>
                <w:lang w:eastAsia="es-CR"/>
              </w:rPr>
              <w:t xml:space="preserve"> ₡               4.950,00 </w:t>
            </w:r>
          </w:p>
        </w:tc>
        <w:tc>
          <w:tcPr>
            <w:tcW w:w="1985" w:type="dxa"/>
            <w:tcBorders>
              <w:top w:val="nil"/>
              <w:left w:val="nil"/>
              <w:bottom w:val="single" w:sz="4" w:space="0" w:color="969696"/>
              <w:right w:val="nil"/>
            </w:tcBorders>
            <w:shd w:val="clear" w:color="000000" w:fill="FFFFFF"/>
            <w:noWrap/>
            <w:vAlign w:val="bottom"/>
            <w:hideMark/>
          </w:tcPr>
          <w:p w:rsidR="00AA79F5" w:rsidRPr="00AA79F5" w:rsidRDefault="00AA79F5" w:rsidP="00AA79F5">
            <w:pPr>
              <w:spacing w:after="0" w:line="240" w:lineRule="auto"/>
              <w:rPr>
                <w:rFonts w:ascii="Calibri" w:eastAsia="Times New Roman" w:hAnsi="Calibri" w:cs="Calibri"/>
                <w:color w:val="000000"/>
                <w:lang w:eastAsia="es-CR"/>
              </w:rPr>
            </w:pPr>
            <w:r w:rsidRPr="00AA79F5">
              <w:rPr>
                <w:rFonts w:ascii="Calibri" w:eastAsia="Times New Roman" w:hAnsi="Calibri" w:cs="Calibri"/>
                <w:color w:val="000000"/>
                <w:lang w:eastAsia="es-CR"/>
              </w:rPr>
              <w:t xml:space="preserve"> ₡           28.050,00 </w:t>
            </w:r>
          </w:p>
        </w:tc>
      </w:tr>
      <w:tr w:rsidR="00AA79F5" w:rsidRPr="00AA79F5" w:rsidTr="00AA79F5">
        <w:trPr>
          <w:trHeight w:val="288"/>
        </w:trPr>
        <w:tc>
          <w:tcPr>
            <w:tcW w:w="1843" w:type="dxa"/>
            <w:tcBorders>
              <w:top w:val="nil"/>
              <w:left w:val="nil"/>
              <w:bottom w:val="nil"/>
              <w:right w:val="nil"/>
            </w:tcBorders>
            <w:shd w:val="clear" w:color="000000" w:fill="FCE4D6"/>
            <w:noWrap/>
            <w:vAlign w:val="bottom"/>
            <w:hideMark/>
          </w:tcPr>
          <w:p w:rsidR="00AA79F5" w:rsidRPr="00AA79F5" w:rsidRDefault="00AA79F5" w:rsidP="00AA79F5">
            <w:pPr>
              <w:spacing w:after="0" w:line="240" w:lineRule="auto"/>
              <w:rPr>
                <w:rFonts w:ascii="Calibri" w:eastAsia="Times New Roman" w:hAnsi="Calibri" w:cs="Calibri"/>
                <w:color w:val="000000"/>
                <w:lang w:eastAsia="es-CR"/>
              </w:rPr>
            </w:pPr>
            <w:r w:rsidRPr="00AA79F5">
              <w:rPr>
                <w:rFonts w:ascii="Calibri" w:eastAsia="Times New Roman" w:hAnsi="Calibri" w:cs="Calibri"/>
                <w:color w:val="000000"/>
                <w:lang w:eastAsia="es-CR"/>
              </w:rPr>
              <w:t>Vocalía 1</w:t>
            </w:r>
          </w:p>
        </w:tc>
        <w:tc>
          <w:tcPr>
            <w:tcW w:w="1276" w:type="dxa"/>
            <w:tcBorders>
              <w:top w:val="nil"/>
              <w:left w:val="nil"/>
              <w:bottom w:val="nil"/>
              <w:right w:val="nil"/>
            </w:tcBorders>
            <w:shd w:val="clear" w:color="000000" w:fill="FCE4D6"/>
            <w:noWrap/>
            <w:vAlign w:val="bottom"/>
            <w:hideMark/>
          </w:tcPr>
          <w:p w:rsidR="00AA79F5" w:rsidRPr="00AA79F5" w:rsidRDefault="00AA79F5" w:rsidP="00AA79F5">
            <w:pPr>
              <w:spacing w:after="0" w:line="240" w:lineRule="auto"/>
              <w:jc w:val="center"/>
              <w:rPr>
                <w:rFonts w:ascii="Calibri" w:eastAsia="Times New Roman" w:hAnsi="Calibri" w:cs="Calibri"/>
                <w:color w:val="000000"/>
                <w:lang w:eastAsia="es-CR"/>
              </w:rPr>
            </w:pPr>
            <w:r w:rsidRPr="00AA79F5">
              <w:rPr>
                <w:rFonts w:ascii="Calibri" w:eastAsia="Times New Roman" w:hAnsi="Calibri" w:cs="Calibri"/>
                <w:color w:val="000000"/>
                <w:lang w:eastAsia="es-CR"/>
              </w:rPr>
              <w:t>0</w:t>
            </w:r>
          </w:p>
        </w:tc>
        <w:tc>
          <w:tcPr>
            <w:tcW w:w="2410" w:type="dxa"/>
            <w:tcBorders>
              <w:top w:val="nil"/>
              <w:left w:val="single" w:sz="4" w:space="0" w:color="969696"/>
              <w:bottom w:val="single" w:sz="4" w:space="0" w:color="969696"/>
              <w:right w:val="single" w:sz="4" w:space="0" w:color="969696"/>
            </w:tcBorders>
            <w:shd w:val="clear" w:color="000000" w:fill="FFFFFF"/>
            <w:noWrap/>
            <w:vAlign w:val="bottom"/>
            <w:hideMark/>
          </w:tcPr>
          <w:p w:rsidR="00AA79F5" w:rsidRPr="00AA79F5" w:rsidRDefault="00AA79F5" w:rsidP="00AA79F5">
            <w:pPr>
              <w:spacing w:after="0" w:line="240" w:lineRule="auto"/>
              <w:rPr>
                <w:rFonts w:ascii="Calibri" w:eastAsia="Times New Roman" w:hAnsi="Calibri" w:cs="Calibri"/>
                <w:color w:val="000000"/>
                <w:lang w:eastAsia="es-CR"/>
              </w:rPr>
            </w:pPr>
            <w:r w:rsidRPr="00AA79F5">
              <w:rPr>
                <w:rFonts w:ascii="Calibri" w:eastAsia="Times New Roman" w:hAnsi="Calibri" w:cs="Calibri"/>
                <w:color w:val="000000"/>
                <w:lang w:eastAsia="es-CR"/>
              </w:rPr>
              <w:t xml:space="preserve"> ₡            33.000,00 </w:t>
            </w:r>
          </w:p>
        </w:tc>
        <w:tc>
          <w:tcPr>
            <w:tcW w:w="1842" w:type="dxa"/>
            <w:tcBorders>
              <w:top w:val="nil"/>
              <w:left w:val="nil"/>
              <w:bottom w:val="single" w:sz="4" w:space="0" w:color="969696"/>
              <w:right w:val="single" w:sz="4" w:space="0" w:color="969696"/>
            </w:tcBorders>
            <w:shd w:val="clear" w:color="000000" w:fill="FFFFFF"/>
            <w:noWrap/>
            <w:vAlign w:val="bottom"/>
            <w:hideMark/>
          </w:tcPr>
          <w:p w:rsidR="00AA79F5" w:rsidRPr="00AA79F5" w:rsidRDefault="00AA79F5" w:rsidP="00AA79F5">
            <w:pPr>
              <w:spacing w:after="0" w:line="240" w:lineRule="auto"/>
              <w:rPr>
                <w:rFonts w:ascii="Calibri" w:eastAsia="Times New Roman" w:hAnsi="Calibri" w:cs="Calibri"/>
                <w:color w:val="000000"/>
                <w:lang w:eastAsia="es-CR"/>
              </w:rPr>
            </w:pPr>
            <w:r w:rsidRPr="00AA79F5">
              <w:rPr>
                <w:rFonts w:ascii="Calibri" w:eastAsia="Times New Roman" w:hAnsi="Calibri" w:cs="Calibri"/>
                <w:color w:val="000000"/>
                <w:lang w:eastAsia="es-CR"/>
              </w:rPr>
              <w:t xml:space="preserve"> ₡               4.950,00 </w:t>
            </w:r>
          </w:p>
        </w:tc>
        <w:tc>
          <w:tcPr>
            <w:tcW w:w="1985" w:type="dxa"/>
            <w:tcBorders>
              <w:top w:val="nil"/>
              <w:left w:val="nil"/>
              <w:bottom w:val="single" w:sz="4" w:space="0" w:color="969696"/>
              <w:right w:val="nil"/>
            </w:tcBorders>
            <w:shd w:val="clear" w:color="000000" w:fill="FFFFFF"/>
            <w:noWrap/>
            <w:vAlign w:val="bottom"/>
            <w:hideMark/>
          </w:tcPr>
          <w:p w:rsidR="00AA79F5" w:rsidRPr="00AA79F5" w:rsidRDefault="00AA79F5" w:rsidP="00AA79F5">
            <w:pPr>
              <w:spacing w:after="0" w:line="240" w:lineRule="auto"/>
              <w:rPr>
                <w:rFonts w:ascii="Calibri" w:eastAsia="Times New Roman" w:hAnsi="Calibri" w:cs="Calibri"/>
                <w:color w:val="000000"/>
                <w:lang w:eastAsia="es-CR"/>
              </w:rPr>
            </w:pPr>
            <w:r w:rsidRPr="00AA79F5">
              <w:rPr>
                <w:rFonts w:ascii="Calibri" w:eastAsia="Times New Roman" w:hAnsi="Calibri" w:cs="Calibri"/>
                <w:color w:val="000000"/>
                <w:lang w:eastAsia="es-CR"/>
              </w:rPr>
              <w:t xml:space="preserve"> ₡           28.050,00 </w:t>
            </w:r>
          </w:p>
        </w:tc>
      </w:tr>
      <w:tr w:rsidR="00AA79F5" w:rsidRPr="00AA79F5" w:rsidTr="00AA79F5">
        <w:trPr>
          <w:trHeight w:val="288"/>
        </w:trPr>
        <w:tc>
          <w:tcPr>
            <w:tcW w:w="1843" w:type="dxa"/>
            <w:tcBorders>
              <w:top w:val="nil"/>
              <w:left w:val="nil"/>
              <w:bottom w:val="nil"/>
              <w:right w:val="nil"/>
            </w:tcBorders>
            <w:shd w:val="clear" w:color="000000" w:fill="FCE4D6"/>
            <w:noWrap/>
            <w:vAlign w:val="bottom"/>
            <w:hideMark/>
          </w:tcPr>
          <w:p w:rsidR="00AA79F5" w:rsidRPr="00AA79F5" w:rsidRDefault="00AA79F5" w:rsidP="00AA79F5">
            <w:pPr>
              <w:spacing w:after="0" w:line="240" w:lineRule="auto"/>
              <w:rPr>
                <w:rFonts w:ascii="Calibri" w:eastAsia="Times New Roman" w:hAnsi="Calibri" w:cs="Calibri"/>
                <w:color w:val="000000"/>
                <w:lang w:eastAsia="es-CR"/>
              </w:rPr>
            </w:pPr>
            <w:r w:rsidRPr="00AA79F5">
              <w:rPr>
                <w:rFonts w:ascii="Calibri" w:eastAsia="Times New Roman" w:hAnsi="Calibri" w:cs="Calibri"/>
                <w:color w:val="000000"/>
                <w:lang w:eastAsia="es-CR"/>
              </w:rPr>
              <w:t>Vocalía 2</w:t>
            </w:r>
          </w:p>
        </w:tc>
        <w:tc>
          <w:tcPr>
            <w:tcW w:w="1276" w:type="dxa"/>
            <w:tcBorders>
              <w:top w:val="nil"/>
              <w:left w:val="nil"/>
              <w:bottom w:val="nil"/>
              <w:right w:val="nil"/>
            </w:tcBorders>
            <w:shd w:val="clear" w:color="000000" w:fill="FCE4D6"/>
            <w:noWrap/>
            <w:vAlign w:val="bottom"/>
            <w:hideMark/>
          </w:tcPr>
          <w:p w:rsidR="00AA79F5" w:rsidRPr="00AA79F5" w:rsidRDefault="00AA79F5" w:rsidP="00AA79F5">
            <w:pPr>
              <w:spacing w:after="0" w:line="240" w:lineRule="auto"/>
              <w:jc w:val="center"/>
              <w:rPr>
                <w:rFonts w:ascii="Calibri" w:eastAsia="Times New Roman" w:hAnsi="Calibri" w:cs="Calibri"/>
                <w:color w:val="000000"/>
                <w:lang w:eastAsia="es-CR"/>
              </w:rPr>
            </w:pPr>
            <w:r w:rsidRPr="00AA79F5">
              <w:rPr>
                <w:rFonts w:ascii="Calibri" w:eastAsia="Times New Roman" w:hAnsi="Calibri" w:cs="Calibri"/>
                <w:color w:val="000000"/>
                <w:lang w:eastAsia="es-CR"/>
              </w:rPr>
              <w:t>0</w:t>
            </w:r>
          </w:p>
        </w:tc>
        <w:tc>
          <w:tcPr>
            <w:tcW w:w="2410" w:type="dxa"/>
            <w:tcBorders>
              <w:top w:val="nil"/>
              <w:left w:val="single" w:sz="4" w:space="0" w:color="969696"/>
              <w:bottom w:val="single" w:sz="4" w:space="0" w:color="969696"/>
              <w:right w:val="single" w:sz="4" w:space="0" w:color="969696"/>
            </w:tcBorders>
            <w:shd w:val="clear" w:color="000000" w:fill="FFFFFF"/>
            <w:noWrap/>
            <w:vAlign w:val="bottom"/>
            <w:hideMark/>
          </w:tcPr>
          <w:p w:rsidR="00AA79F5" w:rsidRPr="00AA79F5" w:rsidRDefault="00AA79F5" w:rsidP="00AA79F5">
            <w:pPr>
              <w:spacing w:after="0" w:line="240" w:lineRule="auto"/>
              <w:rPr>
                <w:rFonts w:ascii="Calibri" w:eastAsia="Times New Roman" w:hAnsi="Calibri" w:cs="Calibri"/>
                <w:color w:val="000000"/>
                <w:lang w:eastAsia="es-CR"/>
              </w:rPr>
            </w:pPr>
            <w:r w:rsidRPr="00AA79F5">
              <w:rPr>
                <w:rFonts w:ascii="Calibri" w:eastAsia="Times New Roman" w:hAnsi="Calibri" w:cs="Calibri"/>
                <w:color w:val="000000"/>
                <w:lang w:eastAsia="es-CR"/>
              </w:rPr>
              <w:t xml:space="preserve"> ₡            33.000,00 </w:t>
            </w:r>
          </w:p>
        </w:tc>
        <w:tc>
          <w:tcPr>
            <w:tcW w:w="1842" w:type="dxa"/>
            <w:tcBorders>
              <w:top w:val="nil"/>
              <w:left w:val="nil"/>
              <w:bottom w:val="single" w:sz="4" w:space="0" w:color="969696"/>
              <w:right w:val="single" w:sz="4" w:space="0" w:color="969696"/>
            </w:tcBorders>
            <w:shd w:val="clear" w:color="000000" w:fill="FFFFFF"/>
            <w:noWrap/>
            <w:vAlign w:val="bottom"/>
            <w:hideMark/>
          </w:tcPr>
          <w:p w:rsidR="00AA79F5" w:rsidRPr="00AA79F5" w:rsidRDefault="00AA79F5" w:rsidP="00AA79F5">
            <w:pPr>
              <w:spacing w:after="0" w:line="240" w:lineRule="auto"/>
              <w:rPr>
                <w:rFonts w:ascii="Calibri" w:eastAsia="Times New Roman" w:hAnsi="Calibri" w:cs="Calibri"/>
                <w:color w:val="000000"/>
                <w:lang w:eastAsia="es-CR"/>
              </w:rPr>
            </w:pPr>
            <w:r w:rsidRPr="00AA79F5">
              <w:rPr>
                <w:rFonts w:ascii="Calibri" w:eastAsia="Times New Roman" w:hAnsi="Calibri" w:cs="Calibri"/>
                <w:color w:val="000000"/>
                <w:lang w:eastAsia="es-CR"/>
              </w:rPr>
              <w:t xml:space="preserve"> ₡               4.950,00 </w:t>
            </w:r>
          </w:p>
        </w:tc>
        <w:tc>
          <w:tcPr>
            <w:tcW w:w="1985" w:type="dxa"/>
            <w:tcBorders>
              <w:top w:val="nil"/>
              <w:left w:val="nil"/>
              <w:bottom w:val="single" w:sz="4" w:space="0" w:color="969696"/>
              <w:right w:val="nil"/>
            </w:tcBorders>
            <w:shd w:val="clear" w:color="000000" w:fill="FFFFFF"/>
            <w:noWrap/>
            <w:vAlign w:val="bottom"/>
            <w:hideMark/>
          </w:tcPr>
          <w:p w:rsidR="00AA79F5" w:rsidRPr="00AA79F5" w:rsidRDefault="00AA79F5" w:rsidP="00AA79F5">
            <w:pPr>
              <w:spacing w:after="0" w:line="240" w:lineRule="auto"/>
              <w:rPr>
                <w:rFonts w:ascii="Calibri" w:eastAsia="Times New Roman" w:hAnsi="Calibri" w:cs="Calibri"/>
                <w:color w:val="000000"/>
                <w:lang w:eastAsia="es-CR"/>
              </w:rPr>
            </w:pPr>
            <w:r w:rsidRPr="00AA79F5">
              <w:rPr>
                <w:rFonts w:ascii="Calibri" w:eastAsia="Times New Roman" w:hAnsi="Calibri" w:cs="Calibri"/>
                <w:color w:val="000000"/>
                <w:lang w:eastAsia="es-CR"/>
              </w:rPr>
              <w:t xml:space="preserve"> ₡           28.050,00 </w:t>
            </w:r>
          </w:p>
        </w:tc>
      </w:tr>
      <w:tr w:rsidR="00AA79F5" w:rsidRPr="00AA79F5" w:rsidTr="00AA79F5">
        <w:trPr>
          <w:trHeight w:val="324"/>
        </w:trPr>
        <w:tc>
          <w:tcPr>
            <w:tcW w:w="3119" w:type="dxa"/>
            <w:gridSpan w:val="2"/>
            <w:tcBorders>
              <w:top w:val="nil"/>
              <w:left w:val="nil"/>
              <w:bottom w:val="nil"/>
              <w:right w:val="nil"/>
            </w:tcBorders>
            <w:shd w:val="clear" w:color="000000" w:fill="D9E2F3"/>
            <w:vAlign w:val="bottom"/>
            <w:hideMark/>
          </w:tcPr>
          <w:p w:rsidR="00AA79F5" w:rsidRPr="00AA79F5" w:rsidRDefault="00AA79F5" w:rsidP="00AA79F5">
            <w:pPr>
              <w:spacing w:after="0" w:line="240" w:lineRule="auto"/>
              <w:jc w:val="center"/>
              <w:rPr>
                <w:rFonts w:ascii="Calibri" w:eastAsia="Times New Roman" w:hAnsi="Calibri" w:cs="Calibri"/>
                <w:b/>
                <w:bCs/>
                <w:color w:val="000000"/>
                <w:lang w:eastAsia="es-CR"/>
              </w:rPr>
            </w:pPr>
            <w:r w:rsidRPr="00AA79F5">
              <w:rPr>
                <w:rFonts w:ascii="Calibri" w:eastAsia="Times New Roman" w:hAnsi="Calibri" w:cs="Calibri"/>
                <w:b/>
                <w:bCs/>
                <w:color w:val="000000"/>
                <w:lang w:eastAsia="es-CR"/>
              </w:rPr>
              <w:t>Total</w:t>
            </w:r>
          </w:p>
        </w:tc>
        <w:tc>
          <w:tcPr>
            <w:tcW w:w="2410" w:type="dxa"/>
            <w:tcBorders>
              <w:top w:val="nil"/>
              <w:left w:val="nil"/>
              <w:bottom w:val="nil"/>
              <w:right w:val="nil"/>
            </w:tcBorders>
            <w:shd w:val="clear" w:color="000000" w:fill="E6B8B7"/>
            <w:noWrap/>
            <w:vAlign w:val="bottom"/>
            <w:hideMark/>
          </w:tcPr>
          <w:p w:rsidR="00AA79F5" w:rsidRPr="00AA79F5" w:rsidRDefault="00AA79F5" w:rsidP="00AA79F5">
            <w:pPr>
              <w:spacing w:after="0" w:line="240" w:lineRule="auto"/>
              <w:rPr>
                <w:rFonts w:ascii="Calibri" w:eastAsia="Times New Roman" w:hAnsi="Calibri" w:cs="Calibri"/>
                <w:b/>
                <w:bCs/>
                <w:color w:val="000000"/>
                <w:sz w:val="24"/>
                <w:szCs w:val="24"/>
                <w:lang w:eastAsia="es-CR"/>
              </w:rPr>
            </w:pPr>
            <w:r w:rsidRPr="00AA79F5">
              <w:rPr>
                <w:rFonts w:ascii="Calibri" w:eastAsia="Times New Roman" w:hAnsi="Calibri" w:cs="Calibri"/>
                <w:b/>
                <w:bCs/>
                <w:color w:val="000000"/>
                <w:sz w:val="24"/>
                <w:szCs w:val="24"/>
                <w:lang w:eastAsia="es-CR"/>
              </w:rPr>
              <w:t xml:space="preserve"> ₡      165.000,00 </w:t>
            </w:r>
          </w:p>
        </w:tc>
        <w:tc>
          <w:tcPr>
            <w:tcW w:w="1842" w:type="dxa"/>
            <w:tcBorders>
              <w:top w:val="nil"/>
              <w:left w:val="nil"/>
              <w:bottom w:val="nil"/>
              <w:right w:val="nil"/>
            </w:tcBorders>
            <w:shd w:val="clear" w:color="000000" w:fill="E6B8B7"/>
            <w:noWrap/>
            <w:vAlign w:val="bottom"/>
            <w:hideMark/>
          </w:tcPr>
          <w:p w:rsidR="00AA79F5" w:rsidRPr="00AA79F5" w:rsidRDefault="00AA79F5" w:rsidP="00AA79F5">
            <w:pPr>
              <w:spacing w:after="0" w:line="240" w:lineRule="auto"/>
              <w:rPr>
                <w:rFonts w:ascii="Calibri" w:eastAsia="Times New Roman" w:hAnsi="Calibri" w:cs="Calibri"/>
                <w:b/>
                <w:bCs/>
                <w:color w:val="000000"/>
                <w:sz w:val="24"/>
                <w:szCs w:val="24"/>
                <w:lang w:eastAsia="es-CR"/>
              </w:rPr>
            </w:pPr>
            <w:r w:rsidRPr="00AA79F5">
              <w:rPr>
                <w:rFonts w:ascii="Calibri" w:eastAsia="Times New Roman" w:hAnsi="Calibri" w:cs="Calibri"/>
                <w:b/>
                <w:bCs/>
                <w:color w:val="000000"/>
                <w:sz w:val="24"/>
                <w:szCs w:val="24"/>
                <w:lang w:eastAsia="es-CR"/>
              </w:rPr>
              <w:t xml:space="preserve"> ₡        24.750,00 </w:t>
            </w:r>
          </w:p>
        </w:tc>
        <w:tc>
          <w:tcPr>
            <w:tcW w:w="1985" w:type="dxa"/>
            <w:tcBorders>
              <w:top w:val="nil"/>
              <w:left w:val="nil"/>
              <w:bottom w:val="nil"/>
              <w:right w:val="nil"/>
            </w:tcBorders>
            <w:shd w:val="clear" w:color="000000" w:fill="E6B8B7"/>
            <w:noWrap/>
            <w:vAlign w:val="bottom"/>
            <w:hideMark/>
          </w:tcPr>
          <w:p w:rsidR="00AA79F5" w:rsidRPr="00AA79F5" w:rsidRDefault="00AA79F5" w:rsidP="00AA79F5">
            <w:pPr>
              <w:spacing w:after="0" w:line="240" w:lineRule="auto"/>
              <w:rPr>
                <w:rFonts w:ascii="Calibri" w:eastAsia="Times New Roman" w:hAnsi="Calibri" w:cs="Calibri"/>
                <w:b/>
                <w:bCs/>
                <w:color w:val="000000"/>
                <w:sz w:val="24"/>
                <w:szCs w:val="24"/>
                <w:lang w:eastAsia="es-CR"/>
              </w:rPr>
            </w:pPr>
            <w:r w:rsidRPr="00AA79F5">
              <w:rPr>
                <w:rFonts w:ascii="Calibri" w:eastAsia="Times New Roman" w:hAnsi="Calibri" w:cs="Calibri"/>
                <w:b/>
                <w:bCs/>
                <w:color w:val="000000"/>
                <w:sz w:val="24"/>
                <w:szCs w:val="24"/>
                <w:lang w:eastAsia="es-CR"/>
              </w:rPr>
              <w:t xml:space="preserve"> ₡    140.250,00 </w:t>
            </w:r>
          </w:p>
        </w:tc>
      </w:tr>
    </w:tbl>
    <w:p w:rsidR="00AA79F5" w:rsidRPr="00AA79F5" w:rsidRDefault="00AA79F5" w:rsidP="00AA79F5">
      <w:pPr>
        <w:spacing w:after="0" w:line="360" w:lineRule="auto"/>
        <w:jc w:val="both"/>
        <w:rPr>
          <w:rFonts w:ascii="Arial" w:hAnsi="Arial" w:cs="Arial"/>
          <w:color w:val="000000"/>
          <w:sz w:val="20"/>
          <w:szCs w:val="20"/>
        </w:rPr>
      </w:pPr>
    </w:p>
    <w:p w:rsidR="00AA79F5" w:rsidRDefault="00AA79F5" w:rsidP="00AA79F5">
      <w:pPr>
        <w:spacing w:after="0" w:line="360" w:lineRule="auto"/>
        <w:jc w:val="both"/>
        <w:rPr>
          <w:rFonts w:ascii="Arial" w:hAnsi="Arial" w:cs="Arial"/>
          <w:color w:val="000000"/>
          <w:sz w:val="20"/>
          <w:szCs w:val="20"/>
        </w:rPr>
      </w:pPr>
      <w:r>
        <w:rPr>
          <w:rFonts w:ascii="Arial" w:hAnsi="Arial" w:cs="Arial"/>
          <w:color w:val="000000"/>
          <w:sz w:val="20"/>
          <w:szCs w:val="20"/>
        </w:rPr>
        <w:t>AÑO 2019:</w:t>
      </w:r>
    </w:p>
    <w:tbl>
      <w:tblPr>
        <w:tblW w:w="9346" w:type="dxa"/>
        <w:tblCellMar>
          <w:left w:w="70" w:type="dxa"/>
          <w:right w:w="70" w:type="dxa"/>
        </w:tblCellMar>
        <w:tblLook w:val="04A0" w:firstRow="1" w:lastRow="0" w:firstColumn="1" w:lastColumn="0" w:noHBand="0" w:noVBand="1"/>
      </w:tblPr>
      <w:tblGrid>
        <w:gridCol w:w="3251"/>
        <w:gridCol w:w="3685"/>
        <w:gridCol w:w="2410"/>
      </w:tblGrid>
      <w:tr w:rsidR="00E9236F" w:rsidRPr="00E9236F" w:rsidTr="00D46BDF">
        <w:trPr>
          <w:trHeight w:val="588"/>
        </w:trPr>
        <w:tc>
          <w:tcPr>
            <w:tcW w:w="3251" w:type="dxa"/>
            <w:tcBorders>
              <w:top w:val="single" w:sz="8" w:space="0" w:color="auto"/>
              <w:left w:val="single" w:sz="8" w:space="0" w:color="auto"/>
              <w:bottom w:val="single" w:sz="8" w:space="0" w:color="auto"/>
              <w:right w:val="nil"/>
            </w:tcBorders>
            <w:shd w:val="clear" w:color="000000" w:fill="D9E2F3"/>
            <w:vAlign w:val="bottom"/>
            <w:hideMark/>
          </w:tcPr>
          <w:p w:rsidR="00E9236F" w:rsidRPr="00E9236F" w:rsidRDefault="00E9236F" w:rsidP="00E9236F">
            <w:pPr>
              <w:spacing w:after="0" w:line="240" w:lineRule="auto"/>
              <w:jc w:val="center"/>
              <w:rPr>
                <w:rFonts w:ascii="Calibri" w:eastAsia="Times New Roman" w:hAnsi="Calibri" w:cs="Calibri"/>
                <w:b/>
                <w:bCs/>
                <w:color w:val="000000"/>
                <w:lang w:eastAsia="es-CR"/>
              </w:rPr>
            </w:pPr>
            <w:r w:rsidRPr="00E9236F">
              <w:rPr>
                <w:rFonts w:ascii="Calibri" w:eastAsia="Times New Roman" w:hAnsi="Calibri" w:cs="Calibri"/>
                <w:b/>
                <w:bCs/>
                <w:color w:val="000000"/>
                <w:lang w:eastAsia="es-CR"/>
              </w:rPr>
              <w:t>MONTO BRUTO 2019</w:t>
            </w:r>
          </w:p>
        </w:tc>
        <w:tc>
          <w:tcPr>
            <w:tcW w:w="3685" w:type="dxa"/>
            <w:tcBorders>
              <w:top w:val="single" w:sz="8" w:space="0" w:color="auto"/>
              <w:left w:val="nil"/>
              <w:bottom w:val="single" w:sz="8" w:space="0" w:color="auto"/>
              <w:right w:val="nil"/>
            </w:tcBorders>
            <w:shd w:val="clear" w:color="000000" w:fill="D9E2F3"/>
            <w:vAlign w:val="bottom"/>
            <w:hideMark/>
          </w:tcPr>
          <w:p w:rsidR="00E9236F" w:rsidRPr="00E9236F" w:rsidRDefault="00E9236F" w:rsidP="00E9236F">
            <w:pPr>
              <w:spacing w:after="0" w:line="240" w:lineRule="auto"/>
              <w:jc w:val="center"/>
              <w:rPr>
                <w:rFonts w:ascii="Calibri" w:eastAsia="Times New Roman" w:hAnsi="Calibri" w:cs="Calibri"/>
                <w:b/>
                <w:bCs/>
                <w:color w:val="000000"/>
                <w:lang w:eastAsia="es-CR"/>
              </w:rPr>
            </w:pPr>
            <w:r w:rsidRPr="00E9236F">
              <w:rPr>
                <w:rFonts w:ascii="Calibri" w:eastAsia="Times New Roman" w:hAnsi="Calibri" w:cs="Calibri"/>
                <w:b/>
                <w:bCs/>
                <w:color w:val="000000"/>
                <w:lang w:eastAsia="es-CR"/>
              </w:rPr>
              <w:t>Impuesto 15%</w:t>
            </w:r>
          </w:p>
        </w:tc>
        <w:tc>
          <w:tcPr>
            <w:tcW w:w="2410" w:type="dxa"/>
            <w:tcBorders>
              <w:top w:val="single" w:sz="8" w:space="0" w:color="auto"/>
              <w:left w:val="nil"/>
              <w:bottom w:val="single" w:sz="8" w:space="0" w:color="auto"/>
              <w:right w:val="single" w:sz="8" w:space="0" w:color="auto"/>
            </w:tcBorders>
            <w:shd w:val="clear" w:color="000000" w:fill="D9E2F3"/>
            <w:vAlign w:val="bottom"/>
            <w:hideMark/>
          </w:tcPr>
          <w:p w:rsidR="00E9236F" w:rsidRPr="00E9236F" w:rsidRDefault="00E9236F" w:rsidP="00E9236F">
            <w:pPr>
              <w:spacing w:after="0" w:line="240" w:lineRule="auto"/>
              <w:jc w:val="center"/>
              <w:rPr>
                <w:rFonts w:ascii="Calibri" w:eastAsia="Times New Roman" w:hAnsi="Calibri" w:cs="Calibri"/>
                <w:b/>
                <w:bCs/>
                <w:color w:val="000000"/>
                <w:lang w:eastAsia="es-CR"/>
              </w:rPr>
            </w:pPr>
            <w:r w:rsidRPr="00E9236F">
              <w:rPr>
                <w:rFonts w:ascii="Calibri" w:eastAsia="Times New Roman" w:hAnsi="Calibri" w:cs="Calibri"/>
                <w:b/>
                <w:bCs/>
                <w:color w:val="000000"/>
                <w:lang w:eastAsia="es-CR"/>
              </w:rPr>
              <w:t>Neto</w:t>
            </w:r>
          </w:p>
        </w:tc>
      </w:tr>
      <w:tr w:rsidR="00E9236F" w:rsidRPr="00E9236F" w:rsidTr="00D46BDF">
        <w:trPr>
          <w:trHeight w:val="288"/>
        </w:trPr>
        <w:tc>
          <w:tcPr>
            <w:tcW w:w="3251" w:type="dxa"/>
            <w:tcBorders>
              <w:top w:val="nil"/>
              <w:left w:val="single" w:sz="8" w:space="0" w:color="auto"/>
              <w:bottom w:val="single" w:sz="4" w:space="0" w:color="969696"/>
              <w:right w:val="single" w:sz="4" w:space="0" w:color="969696"/>
            </w:tcBorders>
            <w:shd w:val="clear" w:color="000000" w:fill="FFFFFF"/>
            <w:noWrap/>
            <w:vAlign w:val="bottom"/>
            <w:hideMark/>
          </w:tcPr>
          <w:p w:rsidR="00E9236F" w:rsidRPr="00E9236F" w:rsidRDefault="00E9236F" w:rsidP="00E9236F">
            <w:pPr>
              <w:spacing w:after="0" w:line="240" w:lineRule="auto"/>
              <w:rPr>
                <w:rFonts w:ascii="Calibri" w:eastAsia="Times New Roman" w:hAnsi="Calibri" w:cs="Calibri"/>
                <w:color w:val="000000"/>
                <w:lang w:eastAsia="es-CR"/>
              </w:rPr>
            </w:pPr>
            <w:r w:rsidRPr="00E9236F">
              <w:rPr>
                <w:rFonts w:ascii="Calibri" w:eastAsia="Times New Roman" w:hAnsi="Calibri" w:cs="Calibri"/>
                <w:color w:val="000000"/>
                <w:lang w:eastAsia="es-CR"/>
              </w:rPr>
              <w:t xml:space="preserve"> ₡           35.294,12 </w:t>
            </w:r>
          </w:p>
        </w:tc>
        <w:tc>
          <w:tcPr>
            <w:tcW w:w="3685" w:type="dxa"/>
            <w:tcBorders>
              <w:top w:val="nil"/>
              <w:left w:val="nil"/>
              <w:bottom w:val="single" w:sz="4" w:space="0" w:color="969696"/>
              <w:right w:val="single" w:sz="4" w:space="0" w:color="969696"/>
            </w:tcBorders>
            <w:shd w:val="clear" w:color="000000" w:fill="FFFFFF"/>
            <w:noWrap/>
            <w:vAlign w:val="bottom"/>
            <w:hideMark/>
          </w:tcPr>
          <w:p w:rsidR="00E9236F" w:rsidRPr="00E9236F" w:rsidRDefault="00E9236F" w:rsidP="00E9236F">
            <w:pPr>
              <w:spacing w:after="0" w:line="240" w:lineRule="auto"/>
              <w:rPr>
                <w:rFonts w:ascii="Calibri" w:eastAsia="Times New Roman" w:hAnsi="Calibri" w:cs="Calibri"/>
                <w:color w:val="000000"/>
                <w:lang w:eastAsia="es-CR"/>
              </w:rPr>
            </w:pPr>
            <w:r w:rsidRPr="00E9236F">
              <w:rPr>
                <w:rFonts w:ascii="Calibri" w:eastAsia="Times New Roman" w:hAnsi="Calibri" w:cs="Calibri"/>
                <w:color w:val="000000"/>
                <w:lang w:eastAsia="es-CR"/>
              </w:rPr>
              <w:t xml:space="preserve"> ₡         5.294,12 </w:t>
            </w:r>
          </w:p>
        </w:tc>
        <w:tc>
          <w:tcPr>
            <w:tcW w:w="2410" w:type="dxa"/>
            <w:tcBorders>
              <w:top w:val="nil"/>
              <w:left w:val="nil"/>
              <w:bottom w:val="single" w:sz="4" w:space="0" w:color="969696"/>
              <w:right w:val="single" w:sz="8" w:space="0" w:color="auto"/>
            </w:tcBorders>
            <w:shd w:val="clear" w:color="000000" w:fill="FFFFFF"/>
            <w:noWrap/>
            <w:vAlign w:val="bottom"/>
            <w:hideMark/>
          </w:tcPr>
          <w:p w:rsidR="00E9236F" w:rsidRPr="00E9236F" w:rsidRDefault="00E9236F" w:rsidP="00E9236F">
            <w:pPr>
              <w:spacing w:after="0" w:line="240" w:lineRule="auto"/>
              <w:rPr>
                <w:rFonts w:ascii="Calibri" w:eastAsia="Times New Roman" w:hAnsi="Calibri" w:cs="Calibri"/>
                <w:color w:val="000000"/>
                <w:lang w:eastAsia="es-CR"/>
              </w:rPr>
            </w:pPr>
            <w:r w:rsidRPr="00E9236F">
              <w:rPr>
                <w:rFonts w:ascii="Calibri" w:eastAsia="Times New Roman" w:hAnsi="Calibri" w:cs="Calibri"/>
                <w:color w:val="000000"/>
                <w:lang w:eastAsia="es-CR"/>
              </w:rPr>
              <w:t xml:space="preserve"> ₡                  30.000,00 </w:t>
            </w:r>
          </w:p>
        </w:tc>
      </w:tr>
      <w:tr w:rsidR="00E9236F" w:rsidRPr="00E9236F" w:rsidTr="00D46BDF">
        <w:trPr>
          <w:trHeight w:val="288"/>
        </w:trPr>
        <w:tc>
          <w:tcPr>
            <w:tcW w:w="3251" w:type="dxa"/>
            <w:tcBorders>
              <w:top w:val="nil"/>
              <w:left w:val="single" w:sz="8" w:space="0" w:color="auto"/>
              <w:bottom w:val="single" w:sz="4" w:space="0" w:color="969696"/>
              <w:right w:val="single" w:sz="4" w:space="0" w:color="969696"/>
            </w:tcBorders>
            <w:shd w:val="clear" w:color="000000" w:fill="FFFFFF"/>
            <w:noWrap/>
            <w:vAlign w:val="bottom"/>
            <w:hideMark/>
          </w:tcPr>
          <w:p w:rsidR="00E9236F" w:rsidRPr="00E9236F" w:rsidRDefault="00E9236F" w:rsidP="00E9236F">
            <w:pPr>
              <w:spacing w:after="0" w:line="240" w:lineRule="auto"/>
              <w:rPr>
                <w:rFonts w:ascii="Calibri" w:eastAsia="Times New Roman" w:hAnsi="Calibri" w:cs="Calibri"/>
                <w:color w:val="000000"/>
                <w:lang w:eastAsia="es-CR"/>
              </w:rPr>
            </w:pPr>
            <w:r w:rsidRPr="00E9236F">
              <w:rPr>
                <w:rFonts w:ascii="Calibri" w:eastAsia="Times New Roman" w:hAnsi="Calibri" w:cs="Calibri"/>
                <w:color w:val="000000"/>
                <w:lang w:eastAsia="es-CR"/>
              </w:rPr>
              <w:t xml:space="preserve"> ₡           35.294,12 </w:t>
            </w:r>
          </w:p>
        </w:tc>
        <w:tc>
          <w:tcPr>
            <w:tcW w:w="3685" w:type="dxa"/>
            <w:tcBorders>
              <w:top w:val="nil"/>
              <w:left w:val="nil"/>
              <w:bottom w:val="single" w:sz="4" w:space="0" w:color="969696"/>
              <w:right w:val="single" w:sz="4" w:space="0" w:color="969696"/>
            </w:tcBorders>
            <w:shd w:val="clear" w:color="000000" w:fill="FFFFFF"/>
            <w:noWrap/>
            <w:vAlign w:val="bottom"/>
            <w:hideMark/>
          </w:tcPr>
          <w:p w:rsidR="00E9236F" w:rsidRPr="00E9236F" w:rsidRDefault="00E9236F" w:rsidP="00E9236F">
            <w:pPr>
              <w:spacing w:after="0" w:line="240" w:lineRule="auto"/>
              <w:rPr>
                <w:rFonts w:ascii="Calibri" w:eastAsia="Times New Roman" w:hAnsi="Calibri" w:cs="Calibri"/>
                <w:color w:val="000000"/>
                <w:lang w:eastAsia="es-CR"/>
              </w:rPr>
            </w:pPr>
            <w:r w:rsidRPr="00E9236F">
              <w:rPr>
                <w:rFonts w:ascii="Calibri" w:eastAsia="Times New Roman" w:hAnsi="Calibri" w:cs="Calibri"/>
                <w:color w:val="000000"/>
                <w:lang w:eastAsia="es-CR"/>
              </w:rPr>
              <w:t xml:space="preserve"> ₡         5.294,12 </w:t>
            </w:r>
          </w:p>
        </w:tc>
        <w:tc>
          <w:tcPr>
            <w:tcW w:w="2410" w:type="dxa"/>
            <w:tcBorders>
              <w:top w:val="nil"/>
              <w:left w:val="nil"/>
              <w:bottom w:val="single" w:sz="4" w:space="0" w:color="969696"/>
              <w:right w:val="single" w:sz="8" w:space="0" w:color="auto"/>
            </w:tcBorders>
            <w:shd w:val="clear" w:color="000000" w:fill="FFFFFF"/>
            <w:noWrap/>
            <w:vAlign w:val="bottom"/>
            <w:hideMark/>
          </w:tcPr>
          <w:p w:rsidR="00E9236F" w:rsidRPr="00E9236F" w:rsidRDefault="00E9236F" w:rsidP="00E9236F">
            <w:pPr>
              <w:spacing w:after="0" w:line="240" w:lineRule="auto"/>
              <w:rPr>
                <w:rFonts w:ascii="Calibri" w:eastAsia="Times New Roman" w:hAnsi="Calibri" w:cs="Calibri"/>
                <w:color w:val="000000"/>
                <w:lang w:eastAsia="es-CR"/>
              </w:rPr>
            </w:pPr>
            <w:r w:rsidRPr="00E9236F">
              <w:rPr>
                <w:rFonts w:ascii="Calibri" w:eastAsia="Times New Roman" w:hAnsi="Calibri" w:cs="Calibri"/>
                <w:color w:val="000000"/>
                <w:lang w:eastAsia="es-CR"/>
              </w:rPr>
              <w:t xml:space="preserve"> ₡                  30.000,00 </w:t>
            </w:r>
          </w:p>
        </w:tc>
      </w:tr>
      <w:tr w:rsidR="00E9236F" w:rsidRPr="00E9236F" w:rsidTr="00D46BDF">
        <w:trPr>
          <w:trHeight w:val="288"/>
        </w:trPr>
        <w:tc>
          <w:tcPr>
            <w:tcW w:w="3251" w:type="dxa"/>
            <w:tcBorders>
              <w:top w:val="nil"/>
              <w:left w:val="single" w:sz="8" w:space="0" w:color="auto"/>
              <w:bottom w:val="single" w:sz="4" w:space="0" w:color="969696"/>
              <w:right w:val="single" w:sz="4" w:space="0" w:color="969696"/>
            </w:tcBorders>
            <w:shd w:val="clear" w:color="000000" w:fill="FFFFFF"/>
            <w:noWrap/>
            <w:vAlign w:val="bottom"/>
            <w:hideMark/>
          </w:tcPr>
          <w:p w:rsidR="00E9236F" w:rsidRPr="00E9236F" w:rsidRDefault="00E9236F" w:rsidP="00E9236F">
            <w:pPr>
              <w:spacing w:after="0" w:line="240" w:lineRule="auto"/>
              <w:rPr>
                <w:rFonts w:ascii="Calibri" w:eastAsia="Times New Roman" w:hAnsi="Calibri" w:cs="Calibri"/>
                <w:color w:val="000000"/>
                <w:lang w:eastAsia="es-CR"/>
              </w:rPr>
            </w:pPr>
            <w:r w:rsidRPr="00E9236F">
              <w:rPr>
                <w:rFonts w:ascii="Calibri" w:eastAsia="Times New Roman" w:hAnsi="Calibri" w:cs="Calibri"/>
                <w:color w:val="000000"/>
                <w:lang w:eastAsia="es-CR"/>
              </w:rPr>
              <w:t xml:space="preserve"> ₡           35.294,12 </w:t>
            </w:r>
          </w:p>
        </w:tc>
        <w:tc>
          <w:tcPr>
            <w:tcW w:w="3685" w:type="dxa"/>
            <w:tcBorders>
              <w:top w:val="nil"/>
              <w:left w:val="nil"/>
              <w:bottom w:val="single" w:sz="4" w:space="0" w:color="969696"/>
              <w:right w:val="single" w:sz="4" w:space="0" w:color="969696"/>
            </w:tcBorders>
            <w:shd w:val="clear" w:color="000000" w:fill="FFFFFF"/>
            <w:noWrap/>
            <w:vAlign w:val="bottom"/>
            <w:hideMark/>
          </w:tcPr>
          <w:p w:rsidR="00E9236F" w:rsidRPr="00E9236F" w:rsidRDefault="00E9236F" w:rsidP="00E9236F">
            <w:pPr>
              <w:spacing w:after="0" w:line="240" w:lineRule="auto"/>
              <w:rPr>
                <w:rFonts w:ascii="Calibri" w:eastAsia="Times New Roman" w:hAnsi="Calibri" w:cs="Calibri"/>
                <w:color w:val="000000"/>
                <w:lang w:eastAsia="es-CR"/>
              </w:rPr>
            </w:pPr>
            <w:r w:rsidRPr="00E9236F">
              <w:rPr>
                <w:rFonts w:ascii="Calibri" w:eastAsia="Times New Roman" w:hAnsi="Calibri" w:cs="Calibri"/>
                <w:color w:val="000000"/>
                <w:lang w:eastAsia="es-CR"/>
              </w:rPr>
              <w:t xml:space="preserve"> ₡         5.294,12 </w:t>
            </w:r>
          </w:p>
        </w:tc>
        <w:tc>
          <w:tcPr>
            <w:tcW w:w="2410" w:type="dxa"/>
            <w:tcBorders>
              <w:top w:val="nil"/>
              <w:left w:val="nil"/>
              <w:bottom w:val="single" w:sz="4" w:space="0" w:color="969696"/>
              <w:right w:val="single" w:sz="8" w:space="0" w:color="auto"/>
            </w:tcBorders>
            <w:shd w:val="clear" w:color="000000" w:fill="FFFFFF"/>
            <w:noWrap/>
            <w:vAlign w:val="bottom"/>
            <w:hideMark/>
          </w:tcPr>
          <w:p w:rsidR="00E9236F" w:rsidRPr="00E9236F" w:rsidRDefault="00E9236F" w:rsidP="00E9236F">
            <w:pPr>
              <w:spacing w:after="0" w:line="240" w:lineRule="auto"/>
              <w:rPr>
                <w:rFonts w:ascii="Calibri" w:eastAsia="Times New Roman" w:hAnsi="Calibri" w:cs="Calibri"/>
                <w:color w:val="000000"/>
                <w:lang w:eastAsia="es-CR"/>
              </w:rPr>
            </w:pPr>
            <w:r w:rsidRPr="00E9236F">
              <w:rPr>
                <w:rFonts w:ascii="Calibri" w:eastAsia="Times New Roman" w:hAnsi="Calibri" w:cs="Calibri"/>
                <w:color w:val="000000"/>
                <w:lang w:eastAsia="es-CR"/>
              </w:rPr>
              <w:t xml:space="preserve"> ₡                  30.000,00 </w:t>
            </w:r>
          </w:p>
        </w:tc>
      </w:tr>
      <w:tr w:rsidR="00E9236F" w:rsidRPr="00E9236F" w:rsidTr="00D46BDF">
        <w:trPr>
          <w:trHeight w:val="288"/>
        </w:trPr>
        <w:tc>
          <w:tcPr>
            <w:tcW w:w="3251" w:type="dxa"/>
            <w:tcBorders>
              <w:top w:val="nil"/>
              <w:left w:val="single" w:sz="8" w:space="0" w:color="auto"/>
              <w:bottom w:val="single" w:sz="4" w:space="0" w:color="969696"/>
              <w:right w:val="single" w:sz="4" w:space="0" w:color="969696"/>
            </w:tcBorders>
            <w:shd w:val="clear" w:color="000000" w:fill="FFFFFF"/>
            <w:noWrap/>
            <w:vAlign w:val="bottom"/>
            <w:hideMark/>
          </w:tcPr>
          <w:p w:rsidR="00E9236F" w:rsidRPr="00E9236F" w:rsidRDefault="00E9236F" w:rsidP="00E9236F">
            <w:pPr>
              <w:spacing w:after="0" w:line="240" w:lineRule="auto"/>
              <w:rPr>
                <w:rFonts w:ascii="Calibri" w:eastAsia="Times New Roman" w:hAnsi="Calibri" w:cs="Calibri"/>
                <w:color w:val="000000"/>
                <w:lang w:eastAsia="es-CR"/>
              </w:rPr>
            </w:pPr>
            <w:r w:rsidRPr="00E9236F">
              <w:rPr>
                <w:rFonts w:ascii="Calibri" w:eastAsia="Times New Roman" w:hAnsi="Calibri" w:cs="Calibri"/>
                <w:color w:val="000000"/>
                <w:lang w:eastAsia="es-CR"/>
              </w:rPr>
              <w:t xml:space="preserve"> ₡           35.294,12 </w:t>
            </w:r>
          </w:p>
        </w:tc>
        <w:tc>
          <w:tcPr>
            <w:tcW w:w="3685" w:type="dxa"/>
            <w:tcBorders>
              <w:top w:val="nil"/>
              <w:left w:val="nil"/>
              <w:bottom w:val="single" w:sz="4" w:space="0" w:color="969696"/>
              <w:right w:val="single" w:sz="4" w:space="0" w:color="969696"/>
            </w:tcBorders>
            <w:shd w:val="clear" w:color="000000" w:fill="FFFFFF"/>
            <w:noWrap/>
            <w:vAlign w:val="bottom"/>
            <w:hideMark/>
          </w:tcPr>
          <w:p w:rsidR="00E9236F" w:rsidRPr="00E9236F" w:rsidRDefault="00E9236F" w:rsidP="00E9236F">
            <w:pPr>
              <w:spacing w:after="0" w:line="240" w:lineRule="auto"/>
              <w:rPr>
                <w:rFonts w:ascii="Calibri" w:eastAsia="Times New Roman" w:hAnsi="Calibri" w:cs="Calibri"/>
                <w:color w:val="000000"/>
                <w:lang w:eastAsia="es-CR"/>
              </w:rPr>
            </w:pPr>
            <w:r w:rsidRPr="00E9236F">
              <w:rPr>
                <w:rFonts w:ascii="Calibri" w:eastAsia="Times New Roman" w:hAnsi="Calibri" w:cs="Calibri"/>
                <w:color w:val="000000"/>
                <w:lang w:eastAsia="es-CR"/>
              </w:rPr>
              <w:t xml:space="preserve"> ₡         5.294,12 </w:t>
            </w:r>
          </w:p>
        </w:tc>
        <w:tc>
          <w:tcPr>
            <w:tcW w:w="2410" w:type="dxa"/>
            <w:tcBorders>
              <w:top w:val="nil"/>
              <w:left w:val="nil"/>
              <w:bottom w:val="single" w:sz="4" w:space="0" w:color="969696"/>
              <w:right w:val="single" w:sz="8" w:space="0" w:color="auto"/>
            </w:tcBorders>
            <w:shd w:val="clear" w:color="000000" w:fill="FFFFFF"/>
            <w:noWrap/>
            <w:vAlign w:val="bottom"/>
            <w:hideMark/>
          </w:tcPr>
          <w:p w:rsidR="00E9236F" w:rsidRPr="00E9236F" w:rsidRDefault="00E9236F" w:rsidP="00E9236F">
            <w:pPr>
              <w:spacing w:after="0" w:line="240" w:lineRule="auto"/>
              <w:rPr>
                <w:rFonts w:ascii="Calibri" w:eastAsia="Times New Roman" w:hAnsi="Calibri" w:cs="Calibri"/>
                <w:color w:val="000000"/>
                <w:lang w:eastAsia="es-CR"/>
              </w:rPr>
            </w:pPr>
            <w:r w:rsidRPr="00E9236F">
              <w:rPr>
                <w:rFonts w:ascii="Calibri" w:eastAsia="Times New Roman" w:hAnsi="Calibri" w:cs="Calibri"/>
                <w:color w:val="000000"/>
                <w:lang w:eastAsia="es-CR"/>
              </w:rPr>
              <w:t xml:space="preserve"> ₡                  30.000,00 </w:t>
            </w:r>
          </w:p>
        </w:tc>
      </w:tr>
      <w:tr w:rsidR="00E9236F" w:rsidRPr="00E9236F" w:rsidTr="00D46BDF">
        <w:trPr>
          <w:trHeight w:val="288"/>
        </w:trPr>
        <w:tc>
          <w:tcPr>
            <w:tcW w:w="3251" w:type="dxa"/>
            <w:tcBorders>
              <w:top w:val="nil"/>
              <w:left w:val="single" w:sz="8" w:space="0" w:color="auto"/>
              <w:bottom w:val="single" w:sz="4" w:space="0" w:color="969696"/>
              <w:right w:val="single" w:sz="4" w:space="0" w:color="969696"/>
            </w:tcBorders>
            <w:shd w:val="clear" w:color="000000" w:fill="FFFFFF"/>
            <w:noWrap/>
            <w:vAlign w:val="bottom"/>
            <w:hideMark/>
          </w:tcPr>
          <w:p w:rsidR="00E9236F" w:rsidRPr="00E9236F" w:rsidRDefault="00E9236F" w:rsidP="00E9236F">
            <w:pPr>
              <w:spacing w:after="0" w:line="240" w:lineRule="auto"/>
              <w:rPr>
                <w:rFonts w:ascii="Calibri" w:eastAsia="Times New Roman" w:hAnsi="Calibri" w:cs="Calibri"/>
                <w:color w:val="000000"/>
                <w:lang w:eastAsia="es-CR"/>
              </w:rPr>
            </w:pPr>
            <w:r w:rsidRPr="00E9236F">
              <w:rPr>
                <w:rFonts w:ascii="Calibri" w:eastAsia="Times New Roman" w:hAnsi="Calibri" w:cs="Calibri"/>
                <w:color w:val="000000"/>
                <w:lang w:eastAsia="es-CR"/>
              </w:rPr>
              <w:t xml:space="preserve"> ₡           35.294,12 </w:t>
            </w:r>
          </w:p>
        </w:tc>
        <w:tc>
          <w:tcPr>
            <w:tcW w:w="3685" w:type="dxa"/>
            <w:tcBorders>
              <w:top w:val="nil"/>
              <w:left w:val="nil"/>
              <w:bottom w:val="single" w:sz="4" w:space="0" w:color="969696"/>
              <w:right w:val="single" w:sz="4" w:space="0" w:color="969696"/>
            </w:tcBorders>
            <w:shd w:val="clear" w:color="000000" w:fill="FFFFFF"/>
            <w:noWrap/>
            <w:vAlign w:val="bottom"/>
            <w:hideMark/>
          </w:tcPr>
          <w:p w:rsidR="00E9236F" w:rsidRPr="00E9236F" w:rsidRDefault="00E9236F" w:rsidP="00E9236F">
            <w:pPr>
              <w:spacing w:after="0" w:line="240" w:lineRule="auto"/>
              <w:rPr>
                <w:rFonts w:ascii="Calibri" w:eastAsia="Times New Roman" w:hAnsi="Calibri" w:cs="Calibri"/>
                <w:color w:val="000000"/>
                <w:lang w:eastAsia="es-CR"/>
              </w:rPr>
            </w:pPr>
            <w:r w:rsidRPr="00E9236F">
              <w:rPr>
                <w:rFonts w:ascii="Calibri" w:eastAsia="Times New Roman" w:hAnsi="Calibri" w:cs="Calibri"/>
                <w:color w:val="000000"/>
                <w:lang w:eastAsia="es-CR"/>
              </w:rPr>
              <w:t xml:space="preserve"> ₡         5.294,12 </w:t>
            </w:r>
          </w:p>
        </w:tc>
        <w:tc>
          <w:tcPr>
            <w:tcW w:w="2410" w:type="dxa"/>
            <w:tcBorders>
              <w:top w:val="nil"/>
              <w:left w:val="nil"/>
              <w:bottom w:val="single" w:sz="4" w:space="0" w:color="969696"/>
              <w:right w:val="single" w:sz="8" w:space="0" w:color="auto"/>
            </w:tcBorders>
            <w:shd w:val="clear" w:color="000000" w:fill="FFFFFF"/>
            <w:noWrap/>
            <w:vAlign w:val="bottom"/>
            <w:hideMark/>
          </w:tcPr>
          <w:p w:rsidR="00E9236F" w:rsidRPr="00E9236F" w:rsidRDefault="00E9236F" w:rsidP="00E9236F">
            <w:pPr>
              <w:spacing w:after="0" w:line="240" w:lineRule="auto"/>
              <w:rPr>
                <w:rFonts w:ascii="Calibri" w:eastAsia="Times New Roman" w:hAnsi="Calibri" w:cs="Calibri"/>
                <w:color w:val="000000"/>
                <w:lang w:eastAsia="es-CR"/>
              </w:rPr>
            </w:pPr>
            <w:r w:rsidRPr="00E9236F">
              <w:rPr>
                <w:rFonts w:ascii="Calibri" w:eastAsia="Times New Roman" w:hAnsi="Calibri" w:cs="Calibri"/>
                <w:color w:val="000000"/>
                <w:lang w:eastAsia="es-CR"/>
              </w:rPr>
              <w:t xml:space="preserve"> ₡                  30.000,00 </w:t>
            </w:r>
          </w:p>
        </w:tc>
      </w:tr>
      <w:tr w:rsidR="00E9236F" w:rsidRPr="00E9236F" w:rsidTr="00D46BDF">
        <w:trPr>
          <w:trHeight w:val="324"/>
        </w:trPr>
        <w:tc>
          <w:tcPr>
            <w:tcW w:w="3251" w:type="dxa"/>
            <w:tcBorders>
              <w:top w:val="nil"/>
              <w:left w:val="single" w:sz="8" w:space="0" w:color="auto"/>
              <w:bottom w:val="single" w:sz="8" w:space="0" w:color="auto"/>
              <w:right w:val="nil"/>
            </w:tcBorders>
            <w:shd w:val="clear" w:color="000000" w:fill="E6B8B7"/>
            <w:noWrap/>
            <w:vAlign w:val="bottom"/>
            <w:hideMark/>
          </w:tcPr>
          <w:p w:rsidR="00E9236F" w:rsidRPr="00E9236F" w:rsidRDefault="00E9236F" w:rsidP="00E9236F">
            <w:pPr>
              <w:spacing w:after="0" w:line="240" w:lineRule="auto"/>
              <w:rPr>
                <w:rFonts w:ascii="Calibri" w:eastAsia="Times New Roman" w:hAnsi="Calibri" w:cs="Calibri"/>
                <w:b/>
                <w:bCs/>
                <w:color w:val="000000"/>
                <w:sz w:val="24"/>
                <w:szCs w:val="24"/>
                <w:lang w:eastAsia="es-CR"/>
              </w:rPr>
            </w:pPr>
            <w:r w:rsidRPr="00E9236F">
              <w:rPr>
                <w:rFonts w:ascii="Calibri" w:eastAsia="Times New Roman" w:hAnsi="Calibri" w:cs="Calibri"/>
                <w:b/>
                <w:bCs/>
                <w:color w:val="000000"/>
                <w:sz w:val="24"/>
                <w:szCs w:val="24"/>
                <w:lang w:eastAsia="es-CR"/>
              </w:rPr>
              <w:t xml:space="preserve"> ₡    176.470,60 </w:t>
            </w:r>
          </w:p>
        </w:tc>
        <w:tc>
          <w:tcPr>
            <w:tcW w:w="3685" w:type="dxa"/>
            <w:tcBorders>
              <w:top w:val="nil"/>
              <w:left w:val="nil"/>
              <w:bottom w:val="single" w:sz="8" w:space="0" w:color="auto"/>
              <w:right w:val="nil"/>
            </w:tcBorders>
            <w:shd w:val="clear" w:color="000000" w:fill="E6B8B7"/>
            <w:noWrap/>
            <w:vAlign w:val="bottom"/>
            <w:hideMark/>
          </w:tcPr>
          <w:p w:rsidR="00E9236F" w:rsidRPr="00E9236F" w:rsidRDefault="00E9236F" w:rsidP="00E9236F">
            <w:pPr>
              <w:spacing w:after="0" w:line="240" w:lineRule="auto"/>
              <w:rPr>
                <w:rFonts w:ascii="Calibri" w:eastAsia="Times New Roman" w:hAnsi="Calibri" w:cs="Calibri"/>
                <w:b/>
                <w:bCs/>
                <w:color w:val="000000"/>
                <w:sz w:val="24"/>
                <w:szCs w:val="24"/>
                <w:lang w:eastAsia="es-CR"/>
              </w:rPr>
            </w:pPr>
            <w:r w:rsidRPr="00E9236F">
              <w:rPr>
                <w:rFonts w:ascii="Calibri" w:eastAsia="Times New Roman" w:hAnsi="Calibri" w:cs="Calibri"/>
                <w:b/>
                <w:bCs/>
                <w:color w:val="000000"/>
                <w:sz w:val="24"/>
                <w:szCs w:val="24"/>
                <w:lang w:eastAsia="es-CR"/>
              </w:rPr>
              <w:t xml:space="preserve"> ₡   26.470,59 </w:t>
            </w:r>
          </w:p>
        </w:tc>
        <w:tc>
          <w:tcPr>
            <w:tcW w:w="2410" w:type="dxa"/>
            <w:tcBorders>
              <w:top w:val="nil"/>
              <w:left w:val="nil"/>
              <w:bottom w:val="single" w:sz="8" w:space="0" w:color="auto"/>
              <w:right w:val="single" w:sz="8" w:space="0" w:color="auto"/>
            </w:tcBorders>
            <w:shd w:val="clear" w:color="000000" w:fill="E6B8B7"/>
            <w:noWrap/>
            <w:vAlign w:val="bottom"/>
            <w:hideMark/>
          </w:tcPr>
          <w:p w:rsidR="00E9236F" w:rsidRPr="00E9236F" w:rsidRDefault="00E9236F" w:rsidP="00E9236F">
            <w:pPr>
              <w:spacing w:after="0" w:line="240" w:lineRule="auto"/>
              <w:rPr>
                <w:rFonts w:ascii="Calibri" w:eastAsia="Times New Roman" w:hAnsi="Calibri" w:cs="Calibri"/>
                <w:b/>
                <w:bCs/>
                <w:color w:val="000000"/>
                <w:sz w:val="24"/>
                <w:szCs w:val="24"/>
                <w:lang w:eastAsia="es-CR"/>
              </w:rPr>
            </w:pPr>
            <w:r w:rsidRPr="00E9236F">
              <w:rPr>
                <w:rFonts w:ascii="Calibri" w:eastAsia="Times New Roman" w:hAnsi="Calibri" w:cs="Calibri"/>
                <w:b/>
                <w:bCs/>
                <w:color w:val="000000"/>
                <w:sz w:val="24"/>
                <w:szCs w:val="24"/>
                <w:lang w:eastAsia="es-CR"/>
              </w:rPr>
              <w:t xml:space="preserve"> ₡          150.000,00 </w:t>
            </w:r>
          </w:p>
        </w:tc>
      </w:tr>
    </w:tbl>
    <w:p w:rsidR="00AA79F5" w:rsidRPr="00AA79F5" w:rsidRDefault="00AA79F5" w:rsidP="00AA79F5">
      <w:pPr>
        <w:spacing w:after="0" w:line="360" w:lineRule="auto"/>
        <w:jc w:val="both"/>
        <w:rPr>
          <w:rFonts w:ascii="Arial" w:hAnsi="Arial" w:cs="Arial"/>
          <w:color w:val="000000"/>
          <w:sz w:val="20"/>
          <w:szCs w:val="20"/>
        </w:rPr>
      </w:pPr>
    </w:p>
    <w:p w:rsidR="00A75728" w:rsidRPr="00A75728" w:rsidRDefault="00A75728" w:rsidP="00A75728">
      <w:pPr>
        <w:spacing w:line="360" w:lineRule="auto"/>
        <w:jc w:val="both"/>
        <w:rPr>
          <w:rFonts w:ascii="Arial" w:hAnsi="Arial" w:cs="Arial"/>
          <w:i/>
          <w:sz w:val="20"/>
          <w:szCs w:val="20"/>
        </w:rPr>
      </w:pPr>
      <w:r w:rsidRPr="00A75728">
        <w:rPr>
          <w:rFonts w:ascii="Arial" w:hAnsi="Arial" w:cs="Arial"/>
          <w:b/>
          <w:i/>
          <w:color w:val="000000"/>
          <w:sz w:val="20"/>
          <w:szCs w:val="20"/>
          <w:lang w:eastAsia="es-CR"/>
        </w:rPr>
        <w:t>ACUERDO UNO.</w:t>
      </w:r>
      <w:r w:rsidRPr="00A75728">
        <w:rPr>
          <w:rFonts w:ascii="Arial" w:hAnsi="Arial" w:cs="Arial"/>
          <w:i/>
          <w:color w:val="000000"/>
          <w:sz w:val="20"/>
          <w:szCs w:val="20"/>
          <w:lang w:eastAsia="es-CR"/>
        </w:rPr>
        <w:t xml:space="preserve"> La Asamblea General acuerda autorizar </w:t>
      </w:r>
      <w:r>
        <w:rPr>
          <w:rFonts w:ascii="Arial" w:hAnsi="Arial" w:cs="Arial"/>
          <w:i/>
          <w:color w:val="000000"/>
          <w:sz w:val="20"/>
          <w:szCs w:val="20"/>
          <w:lang w:eastAsia="es-CR"/>
        </w:rPr>
        <w:t>el aumento propuesto por la Administración para los miembros de la Junta Directiva que asistan y participen en las Sesiones Ordinarias y Extraordinarias de éste órgano colegiado, por un monto bruto de ₡ 35.294,12 (treinta y cinco mil doscientos noventa y cuatro colones con doce céntimos) a partir del mes de enero del 2019.</w:t>
      </w:r>
    </w:p>
    <w:p w:rsidR="00D46BDF" w:rsidRDefault="009C6942" w:rsidP="00D46BDF">
      <w:pPr>
        <w:suppressAutoHyphens/>
        <w:spacing w:after="0" w:line="360" w:lineRule="auto"/>
        <w:jc w:val="both"/>
        <w:rPr>
          <w:rFonts w:ascii="Arial" w:hAnsi="Arial" w:cs="Arial"/>
          <w:sz w:val="20"/>
          <w:szCs w:val="20"/>
          <w:lang w:val="es-MX"/>
        </w:rPr>
      </w:pPr>
      <w:r>
        <w:rPr>
          <w:rFonts w:ascii="Arial" w:hAnsi="Arial" w:cs="Arial"/>
          <w:sz w:val="20"/>
          <w:szCs w:val="20"/>
          <w:lang w:val="es-MX"/>
        </w:rPr>
        <w:t xml:space="preserve">El señor Presidente somete a votación la propuesta de aumento para las dietas de la Junta </w:t>
      </w:r>
      <w:r w:rsidR="00AF3D53">
        <w:rPr>
          <w:rFonts w:ascii="Arial" w:hAnsi="Arial" w:cs="Arial"/>
          <w:sz w:val="20"/>
          <w:szCs w:val="20"/>
          <w:lang w:val="es-MX"/>
        </w:rPr>
        <w:t>Directiva y es aprobada</w:t>
      </w:r>
      <w:r w:rsidR="00D46BDF">
        <w:rPr>
          <w:rFonts w:ascii="Arial" w:hAnsi="Arial" w:cs="Arial"/>
          <w:sz w:val="20"/>
          <w:szCs w:val="20"/>
          <w:lang w:val="es-MX"/>
        </w:rPr>
        <w:t xml:space="preserve"> </w:t>
      </w:r>
      <w:r w:rsidR="00AF3D53">
        <w:rPr>
          <w:rFonts w:ascii="Arial" w:hAnsi="Arial" w:cs="Arial"/>
          <w:sz w:val="20"/>
          <w:szCs w:val="20"/>
          <w:lang w:val="es-MX"/>
        </w:rPr>
        <w:t>con diecinueve votos a favor, cero en contra y cero abstenciones, para un total de diecinueve votos presentes.</w:t>
      </w:r>
    </w:p>
    <w:p w:rsidR="009C6942" w:rsidRPr="009C6942" w:rsidRDefault="009C6942" w:rsidP="00D46BDF">
      <w:pPr>
        <w:suppressAutoHyphens/>
        <w:spacing w:after="0" w:line="240" w:lineRule="auto"/>
        <w:jc w:val="both"/>
        <w:rPr>
          <w:rFonts w:ascii="Arial" w:hAnsi="Arial" w:cs="Arial"/>
          <w:color w:val="000000"/>
          <w:sz w:val="20"/>
          <w:szCs w:val="20"/>
          <w:lang w:val="es-MX"/>
        </w:rPr>
      </w:pPr>
    </w:p>
    <w:p w:rsidR="009C6942" w:rsidRPr="009C6942" w:rsidRDefault="009C6942" w:rsidP="009C6942">
      <w:pPr>
        <w:pStyle w:val="Prrafodelista"/>
        <w:numPr>
          <w:ilvl w:val="1"/>
          <w:numId w:val="39"/>
        </w:numPr>
        <w:spacing w:after="0" w:line="360" w:lineRule="auto"/>
        <w:jc w:val="both"/>
        <w:rPr>
          <w:rFonts w:ascii="Arial" w:hAnsi="Arial" w:cs="Arial"/>
          <w:color w:val="000000"/>
          <w:sz w:val="20"/>
          <w:szCs w:val="20"/>
        </w:rPr>
      </w:pPr>
      <w:r>
        <w:rPr>
          <w:rFonts w:ascii="Arial" w:hAnsi="Arial" w:cs="Arial"/>
          <w:color w:val="000000"/>
          <w:sz w:val="20"/>
          <w:szCs w:val="20"/>
        </w:rPr>
        <w:t>Presupuesto para el año 2019:</w:t>
      </w:r>
    </w:p>
    <w:p w:rsidR="009C6942" w:rsidRPr="00814977" w:rsidRDefault="009C6942" w:rsidP="00814977">
      <w:pPr>
        <w:spacing w:after="0" w:line="360" w:lineRule="auto"/>
        <w:jc w:val="both"/>
        <w:rPr>
          <w:rFonts w:ascii="Arial" w:hAnsi="Arial" w:cs="Arial"/>
          <w:color w:val="000000"/>
          <w:sz w:val="20"/>
          <w:szCs w:val="20"/>
        </w:rPr>
      </w:pPr>
    </w:p>
    <w:tbl>
      <w:tblPr>
        <w:tblW w:w="10065" w:type="dxa"/>
        <w:tblCellMar>
          <w:left w:w="70" w:type="dxa"/>
          <w:right w:w="70" w:type="dxa"/>
        </w:tblCellMar>
        <w:tblLook w:val="04A0" w:firstRow="1" w:lastRow="0" w:firstColumn="1" w:lastColumn="0" w:noHBand="0" w:noVBand="1"/>
      </w:tblPr>
      <w:tblGrid>
        <w:gridCol w:w="4111"/>
        <w:gridCol w:w="1843"/>
        <w:gridCol w:w="1984"/>
        <w:gridCol w:w="2127"/>
      </w:tblGrid>
      <w:tr w:rsidR="00D46BDF" w:rsidRPr="00D46BDF" w:rsidTr="00D46BDF">
        <w:trPr>
          <w:trHeight w:val="372"/>
        </w:trPr>
        <w:tc>
          <w:tcPr>
            <w:tcW w:w="4111" w:type="dxa"/>
            <w:tcBorders>
              <w:top w:val="nil"/>
              <w:left w:val="nil"/>
              <w:bottom w:val="nil"/>
              <w:right w:val="nil"/>
            </w:tcBorders>
            <w:shd w:val="clear" w:color="000000" w:fill="B8A444"/>
            <w:noWrap/>
            <w:hideMark/>
          </w:tcPr>
          <w:p w:rsidR="00D46BDF" w:rsidRPr="00D46BDF" w:rsidRDefault="00D46BDF" w:rsidP="00D46BDF">
            <w:pPr>
              <w:spacing w:after="0" w:line="240" w:lineRule="auto"/>
              <w:jc w:val="center"/>
              <w:rPr>
                <w:rFonts w:ascii="Calibri" w:eastAsia="Times New Roman" w:hAnsi="Calibri" w:cs="Calibri"/>
                <w:b/>
                <w:bCs/>
                <w:sz w:val="28"/>
                <w:szCs w:val="28"/>
                <w:lang w:eastAsia="es-CR"/>
              </w:rPr>
            </w:pPr>
            <w:r w:rsidRPr="00D46BDF">
              <w:rPr>
                <w:rFonts w:ascii="Calibri" w:eastAsia="Times New Roman" w:hAnsi="Calibri" w:cs="Calibri"/>
                <w:b/>
                <w:bCs/>
                <w:sz w:val="28"/>
                <w:szCs w:val="28"/>
                <w:lang w:eastAsia="es-CR"/>
              </w:rPr>
              <w:lastRenderedPageBreak/>
              <w:t> </w:t>
            </w:r>
          </w:p>
        </w:tc>
        <w:tc>
          <w:tcPr>
            <w:tcW w:w="5954" w:type="dxa"/>
            <w:gridSpan w:val="3"/>
            <w:tcBorders>
              <w:top w:val="nil"/>
              <w:left w:val="nil"/>
              <w:bottom w:val="nil"/>
              <w:right w:val="nil"/>
            </w:tcBorders>
            <w:shd w:val="clear" w:color="000000" w:fill="B8A444"/>
            <w:noWrap/>
            <w:hideMark/>
          </w:tcPr>
          <w:p w:rsidR="00D46BDF" w:rsidRPr="00D46BDF" w:rsidRDefault="00D46BDF" w:rsidP="00D46BDF">
            <w:pPr>
              <w:spacing w:after="0" w:line="240" w:lineRule="auto"/>
              <w:jc w:val="center"/>
              <w:rPr>
                <w:rFonts w:ascii="Calibri" w:eastAsia="Times New Roman" w:hAnsi="Calibri" w:cs="Calibri"/>
                <w:b/>
                <w:bCs/>
                <w:sz w:val="24"/>
                <w:szCs w:val="24"/>
                <w:lang w:eastAsia="es-CR"/>
              </w:rPr>
            </w:pPr>
            <w:r w:rsidRPr="00D46BDF">
              <w:rPr>
                <w:rFonts w:ascii="Calibri" w:eastAsia="Times New Roman" w:hAnsi="Calibri" w:cs="Calibri"/>
                <w:b/>
                <w:bCs/>
                <w:sz w:val="24"/>
                <w:szCs w:val="24"/>
                <w:lang w:eastAsia="es-CR"/>
              </w:rPr>
              <w:t>2018</w:t>
            </w:r>
          </w:p>
        </w:tc>
      </w:tr>
      <w:tr w:rsidR="00D46BDF" w:rsidRPr="00D46BDF" w:rsidTr="00D46BDF">
        <w:trPr>
          <w:trHeight w:val="288"/>
        </w:trPr>
        <w:tc>
          <w:tcPr>
            <w:tcW w:w="4111" w:type="dxa"/>
            <w:tcBorders>
              <w:top w:val="nil"/>
              <w:left w:val="nil"/>
              <w:bottom w:val="nil"/>
              <w:right w:val="nil"/>
            </w:tcBorders>
            <w:shd w:val="clear" w:color="000000" w:fill="8497B0"/>
            <w:noWrap/>
            <w:vAlign w:val="bottom"/>
            <w:hideMark/>
          </w:tcPr>
          <w:p w:rsidR="00D46BDF" w:rsidRPr="00D46BDF" w:rsidRDefault="00D46BDF" w:rsidP="00D46BDF">
            <w:pPr>
              <w:spacing w:after="0" w:line="240" w:lineRule="auto"/>
              <w:jc w:val="center"/>
              <w:rPr>
                <w:rFonts w:ascii="Arial" w:eastAsia="Times New Roman" w:hAnsi="Arial" w:cs="Arial"/>
                <w:b/>
                <w:bCs/>
                <w:sz w:val="18"/>
                <w:szCs w:val="18"/>
                <w:lang w:eastAsia="es-CR"/>
              </w:rPr>
            </w:pPr>
            <w:r w:rsidRPr="00D46BDF">
              <w:rPr>
                <w:rFonts w:ascii="Arial" w:eastAsia="Times New Roman" w:hAnsi="Arial" w:cs="Arial"/>
                <w:b/>
                <w:bCs/>
                <w:sz w:val="18"/>
                <w:szCs w:val="18"/>
                <w:lang w:eastAsia="es-CR"/>
              </w:rPr>
              <w:t>DESCRIPCIÓN DE RUBROS</w:t>
            </w:r>
          </w:p>
        </w:tc>
        <w:tc>
          <w:tcPr>
            <w:tcW w:w="1843" w:type="dxa"/>
            <w:tcBorders>
              <w:top w:val="nil"/>
              <w:left w:val="nil"/>
              <w:bottom w:val="nil"/>
              <w:right w:val="nil"/>
            </w:tcBorders>
            <w:shd w:val="clear" w:color="000000" w:fill="8497B0"/>
            <w:noWrap/>
            <w:vAlign w:val="bottom"/>
            <w:hideMark/>
          </w:tcPr>
          <w:p w:rsidR="00D46BDF" w:rsidRPr="00D46BDF" w:rsidRDefault="00D46BDF" w:rsidP="00D46BDF">
            <w:pPr>
              <w:spacing w:after="0" w:line="240" w:lineRule="auto"/>
              <w:jc w:val="center"/>
              <w:rPr>
                <w:rFonts w:ascii="Arial" w:eastAsia="Times New Roman" w:hAnsi="Arial" w:cs="Arial"/>
                <w:b/>
                <w:bCs/>
                <w:sz w:val="18"/>
                <w:szCs w:val="18"/>
                <w:lang w:eastAsia="es-CR"/>
              </w:rPr>
            </w:pPr>
            <w:r w:rsidRPr="00D46BDF">
              <w:rPr>
                <w:rFonts w:ascii="Arial" w:eastAsia="Times New Roman" w:hAnsi="Arial" w:cs="Arial"/>
                <w:b/>
                <w:bCs/>
                <w:sz w:val="18"/>
                <w:szCs w:val="18"/>
                <w:lang w:eastAsia="es-CR"/>
              </w:rPr>
              <w:t>MENSUAL</w:t>
            </w:r>
          </w:p>
        </w:tc>
        <w:tc>
          <w:tcPr>
            <w:tcW w:w="1984" w:type="dxa"/>
            <w:tcBorders>
              <w:top w:val="nil"/>
              <w:left w:val="nil"/>
              <w:bottom w:val="nil"/>
              <w:right w:val="nil"/>
            </w:tcBorders>
            <w:shd w:val="clear" w:color="000000" w:fill="8497B0"/>
            <w:noWrap/>
            <w:vAlign w:val="bottom"/>
            <w:hideMark/>
          </w:tcPr>
          <w:p w:rsidR="00D46BDF" w:rsidRPr="00D46BDF" w:rsidRDefault="00D46BDF" w:rsidP="00D46BDF">
            <w:pPr>
              <w:spacing w:after="0" w:line="240" w:lineRule="auto"/>
              <w:jc w:val="center"/>
              <w:rPr>
                <w:rFonts w:ascii="Arial" w:eastAsia="Times New Roman" w:hAnsi="Arial" w:cs="Arial"/>
                <w:b/>
                <w:bCs/>
                <w:sz w:val="18"/>
                <w:szCs w:val="18"/>
                <w:lang w:eastAsia="es-CR"/>
              </w:rPr>
            </w:pPr>
            <w:r w:rsidRPr="00D46BDF">
              <w:rPr>
                <w:rFonts w:ascii="Arial" w:eastAsia="Times New Roman" w:hAnsi="Arial" w:cs="Arial"/>
                <w:b/>
                <w:bCs/>
                <w:sz w:val="18"/>
                <w:szCs w:val="18"/>
                <w:lang w:eastAsia="es-CR"/>
              </w:rPr>
              <w:t>ANUAL</w:t>
            </w:r>
          </w:p>
        </w:tc>
        <w:tc>
          <w:tcPr>
            <w:tcW w:w="2127" w:type="dxa"/>
            <w:tcBorders>
              <w:top w:val="nil"/>
              <w:left w:val="nil"/>
              <w:bottom w:val="nil"/>
              <w:right w:val="nil"/>
            </w:tcBorders>
            <w:shd w:val="clear" w:color="000000" w:fill="8497B0"/>
            <w:noWrap/>
            <w:vAlign w:val="bottom"/>
            <w:hideMark/>
          </w:tcPr>
          <w:p w:rsidR="00D46BDF" w:rsidRPr="00D46BDF" w:rsidRDefault="00D46BDF" w:rsidP="00D46BDF">
            <w:pPr>
              <w:spacing w:after="0" w:line="240" w:lineRule="auto"/>
              <w:jc w:val="center"/>
              <w:rPr>
                <w:rFonts w:ascii="Arial" w:eastAsia="Times New Roman" w:hAnsi="Arial" w:cs="Arial"/>
                <w:b/>
                <w:bCs/>
                <w:sz w:val="18"/>
                <w:szCs w:val="18"/>
                <w:lang w:eastAsia="es-CR"/>
              </w:rPr>
            </w:pPr>
            <w:r w:rsidRPr="00D46BDF">
              <w:rPr>
                <w:rFonts w:ascii="Arial" w:eastAsia="Times New Roman" w:hAnsi="Arial" w:cs="Arial"/>
                <w:b/>
                <w:bCs/>
                <w:sz w:val="18"/>
                <w:szCs w:val="18"/>
                <w:lang w:eastAsia="es-CR"/>
              </w:rPr>
              <w:t>EJECUTADO PF</w:t>
            </w:r>
          </w:p>
        </w:tc>
      </w:tr>
      <w:tr w:rsidR="00D46BDF" w:rsidRPr="00D46BDF" w:rsidTr="00D46BDF">
        <w:trPr>
          <w:trHeight w:val="288"/>
        </w:trPr>
        <w:tc>
          <w:tcPr>
            <w:tcW w:w="4111" w:type="dxa"/>
            <w:tcBorders>
              <w:top w:val="nil"/>
              <w:left w:val="nil"/>
              <w:bottom w:val="nil"/>
              <w:right w:val="nil"/>
            </w:tcBorders>
            <w:shd w:val="clear" w:color="000000" w:fill="D9E2F3"/>
            <w:vAlign w:val="bottom"/>
            <w:hideMark/>
          </w:tcPr>
          <w:p w:rsidR="00D46BDF" w:rsidRPr="00D46BDF" w:rsidRDefault="00D46BDF" w:rsidP="00D46BDF">
            <w:pPr>
              <w:spacing w:after="0" w:line="240" w:lineRule="auto"/>
              <w:jc w:val="center"/>
              <w:rPr>
                <w:rFonts w:ascii="Arial" w:eastAsia="Times New Roman" w:hAnsi="Arial" w:cs="Arial"/>
                <w:b/>
                <w:bCs/>
                <w:color w:val="000000"/>
                <w:sz w:val="18"/>
                <w:szCs w:val="18"/>
                <w:lang w:eastAsia="es-CR"/>
              </w:rPr>
            </w:pPr>
            <w:r w:rsidRPr="00D46BDF">
              <w:rPr>
                <w:rFonts w:ascii="Arial" w:eastAsia="Times New Roman" w:hAnsi="Arial" w:cs="Arial"/>
                <w:b/>
                <w:bCs/>
                <w:color w:val="000000"/>
                <w:sz w:val="18"/>
                <w:szCs w:val="18"/>
                <w:lang w:eastAsia="es-CR"/>
              </w:rPr>
              <w:t>Planilla Administrativa</w:t>
            </w:r>
          </w:p>
        </w:tc>
        <w:tc>
          <w:tcPr>
            <w:tcW w:w="1843" w:type="dxa"/>
            <w:tcBorders>
              <w:top w:val="nil"/>
              <w:left w:val="nil"/>
              <w:bottom w:val="nil"/>
              <w:right w:val="nil"/>
            </w:tcBorders>
            <w:shd w:val="clear" w:color="000000" w:fill="D9E2F3"/>
            <w:vAlign w:val="bottom"/>
            <w:hideMark/>
          </w:tcPr>
          <w:p w:rsidR="00D46BDF" w:rsidRPr="00D46BDF" w:rsidRDefault="00D46BDF" w:rsidP="00D46BDF">
            <w:pPr>
              <w:spacing w:after="0" w:line="240" w:lineRule="auto"/>
              <w:jc w:val="center"/>
              <w:rPr>
                <w:rFonts w:ascii="Arial" w:eastAsia="Times New Roman" w:hAnsi="Arial" w:cs="Arial"/>
                <w:b/>
                <w:bCs/>
                <w:color w:val="000000"/>
                <w:sz w:val="18"/>
                <w:szCs w:val="18"/>
                <w:lang w:eastAsia="es-CR"/>
              </w:rPr>
            </w:pPr>
            <w:r w:rsidRPr="00D46BDF">
              <w:rPr>
                <w:rFonts w:ascii="Arial" w:eastAsia="Times New Roman" w:hAnsi="Arial" w:cs="Arial"/>
                <w:b/>
                <w:bCs/>
                <w:color w:val="000000"/>
                <w:sz w:val="18"/>
                <w:szCs w:val="18"/>
                <w:lang w:eastAsia="es-CR"/>
              </w:rPr>
              <w:t> </w:t>
            </w:r>
          </w:p>
        </w:tc>
        <w:tc>
          <w:tcPr>
            <w:tcW w:w="1984" w:type="dxa"/>
            <w:tcBorders>
              <w:top w:val="nil"/>
              <w:left w:val="nil"/>
              <w:bottom w:val="nil"/>
              <w:right w:val="nil"/>
            </w:tcBorders>
            <w:shd w:val="clear" w:color="000000" w:fill="D9E2F3"/>
            <w:vAlign w:val="bottom"/>
            <w:hideMark/>
          </w:tcPr>
          <w:p w:rsidR="00D46BDF" w:rsidRPr="00D46BDF" w:rsidRDefault="00D46BDF" w:rsidP="00D46BDF">
            <w:pPr>
              <w:spacing w:after="0" w:line="240" w:lineRule="auto"/>
              <w:jc w:val="center"/>
              <w:rPr>
                <w:rFonts w:ascii="Arial" w:eastAsia="Times New Roman" w:hAnsi="Arial" w:cs="Arial"/>
                <w:b/>
                <w:bCs/>
                <w:color w:val="000000"/>
                <w:sz w:val="18"/>
                <w:szCs w:val="18"/>
                <w:lang w:eastAsia="es-CR"/>
              </w:rPr>
            </w:pPr>
            <w:r w:rsidRPr="00D46BDF">
              <w:rPr>
                <w:rFonts w:ascii="Arial" w:eastAsia="Times New Roman" w:hAnsi="Arial" w:cs="Arial"/>
                <w:b/>
                <w:bCs/>
                <w:color w:val="000000"/>
                <w:sz w:val="18"/>
                <w:szCs w:val="18"/>
                <w:lang w:eastAsia="es-CR"/>
              </w:rPr>
              <w:t> </w:t>
            </w:r>
          </w:p>
        </w:tc>
        <w:tc>
          <w:tcPr>
            <w:tcW w:w="2127" w:type="dxa"/>
            <w:tcBorders>
              <w:top w:val="nil"/>
              <w:left w:val="nil"/>
              <w:bottom w:val="nil"/>
              <w:right w:val="nil"/>
            </w:tcBorders>
            <w:shd w:val="clear" w:color="000000" w:fill="D9E2F3"/>
            <w:vAlign w:val="bottom"/>
            <w:hideMark/>
          </w:tcPr>
          <w:p w:rsidR="00D46BDF" w:rsidRPr="00D46BDF" w:rsidRDefault="00D46BDF" w:rsidP="00D46BDF">
            <w:pPr>
              <w:spacing w:after="0" w:line="240" w:lineRule="auto"/>
              <w:jc w:val="center"/>
              <w:rPr>
                <w:rFonts w:ascii="Arial" w:eastAsia="Times New Roman" w:hAnsi="Arial" w:cs="Arial"/>
                <w:b/>
                <w:bCs/>
                <w:color w:val="000000"/>
                <w:sz w:val="18"/>
                <w:szCs w:val="18"/>
                <w:lang w:eastAsia="es-CR"/>
              </w:rPr>
            </w:pPr>
            <w:r w:rsidRPr="00D46BDF">
              <w:rPr>
                <w:rFonts w:ascii="Arial" w:eastAsia="Times New Roman" w:hAnsi="Arial" w:cs="Arial"/>
                <w:b/>
                <w:bCs/>
                <w:color w:val="000000"/>
                <w:sz w:val="18"/>
                <w:szCs w:val="18"/>
                <w:lang w:eastAsia="es-CR"/>
              </w:rPr>
              <w:t> </w:t>
            </w:r>
          </w:p>
        </w:tc>
      </w:tr>
      <w:tr w:rsidR="00D46BDF" w:rsidRPr="00D46BDF" w:rsidTr="00D46BDF">
        <w:trPr>
          <w:trHeight w:val="288"/>
        </w:trPr>
        <w:tc>
          <w:tcPr>
            <w:tcW w:w="4111" w:type="dxa"/>
            <w:tcBorders>
              <w:top w:val="nil"/>
              <w:left w:val="nil"/>
              <w:bottom w:val="nil"/>
              <w:right w:val="nil"/>
            </w:tcBorders>
            <w:shd w:val="clear" w:color="000000" w:fill="FCE4D6"/>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Director Administrativo </w:t>
            </w:r>
          </w:p>
        </w:tc>
        <w:tc>
          <w:tcPr>
            <w:tcW w:w="1843" w:type="dxa"/>
            <w:tcBorders>
              <w:top w:val="single" w:sz="4" w:space="0" w:color="969696"/>
              <w:left w:val="single" w:sz="4" w:space="0" w:color="969696"/>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1.187.132,94 </w:t>
            </w:r>
          </w:p>
        </w:tc>
        <w:tc>
          <w:tcPr>
            <w:tcW w:w="1984" w:type="dxa"/>
            <w:tcBorders>
              <w:top w:val="single" w:sz="4" w:space="0" w:color="969696"/>
              <w:left w:val="nil"/>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14.245.595,29 </w:t>
            </w:r>
          </w:p>
        </w:tc>
        <w:tc>
          <w:tcPr>
            <w:tcW w:w="2127" w:type="dxa"/>
            <w:tcBorders>
              <w:top w:val="single" w:sz="4" w:space="0" w:color="969696"/>
              <w:left w:val="nil"/>
              <w:bottom w:val="single" w:sz="4" w:space="0" w:color="969696"/>
              <w:right w:val="nil"/>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14.095.207,72 </w:t>
            </w:r>
          </w:p>
        </w:tc>
      </w:tr>
      <w:tr w:rsidR="00D46BDF" w:rsidRPr="00D46BDF" w:rsidTr="00D46BDF">
        <w:trPr>
          <w:trHeight w:val="288"/>
        </w:trPr>
        <w:tc>
          <w:tcPr>
            <w:tcW w:w="4111" w:type="dxa"/>
            <w:tcBorders>
              <w:top w:val="nil"/>
              <w:left w:val="nil"/>
              <w:bottom w:val="nil"/>
              <w:right w:val="nil"/>
            </w:tcBorders>
            <w:shd w:val="clear" w:color="000000" w:fill="FCE4D6"/>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Asistente Administrativa </w:t>
            </w:r>
          </w:p>
        </w:tc>
        <w:tc>
          <w:tcPr>
            <w:tcW w:w="1843" w:type="dxa"/>
            <w:tcBorders>
              <w:top w:val="nil"/>
              <w:left w:val="single" w:sz="4" w:space="0" w:color="969696"/>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355.847,32 </w:t>
            </w:r>
          </w:p>
        </w:tc>
        <w:tc>
          <w:tcPr>
            <w:tcW w:w="1984" w:type="dxa"/>
            <w:tcBorders>
              <w:top w:val="nil"/>
              <w:left w:val="nil"/>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4.270.167,85 </w:t>
            </w:r>
          </w:p>
        </w:tc>
        <w:tc>
          <w:tcPr>
            <w:tcW w:w="2127" w:type="dxa"/>
            <w:tcBorders>
              <w:top w:val="nil"/>
              <w:left w:val="nil"/>
              <w:bottom w:val="single" w:sz="4" w:space="0" w:color="969696"/>
              <w:right w:val="nil"/>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4.244.841,99 </w:t>
            </w:r>
          </w:p>
        </w:tc>
      </w:tr>
      <w:tr w:rsidR="00D46BDF" w:rsidRPr="00D46BDF" w:rsidTr="00D46BDF">
        <w:trPr>
          <w:trHeight w:val="288"/>
        </w:trPr>
        <w:tc>
          <w:tcPr>
            <w:tcW w:w="4111" w:type="dxa"/>
            <w:tcBorders>
              <w:top w:val="nil"/>
              <w:left w:val="nil"/>
              <w:bottom w:val="nil"/>
              <w:right w:val="nil"/>
            </w:tcBorders>
            <w:shd w:val="clear" w:color="000000" w:fill="FCE4D6"/>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Asistente de Dirección</w:t>
            </w:r>
          </w:p>
        </w:tc>
        <w:tc>
          <w:tcPr>
            <w:tcW w:w="1843" w:type="dxa"/>
            <w:tcBorders>
              <w:top w:val="nil"/>
              <w:left w:val="single" w:sz="4" w:space="0" w:color="969696"/>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   </w:t>
            </w:r>
          </w:p>
        </w:tc>
        <w:tc>
          <w:tcPr>
            <w:tcW w:w="1984" w:type="dxa"/>
            <w:tcBorders>
              <w:top w:val="nil"/>
              <w:left w:val="nil"/>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   </w:t>
            </w:r>
          </w:p>
        </w:tc>
        <w:tc>
          <w:tcPr>
            <w:tcW w:w="2127" w:type="dxa"/>
            <w:tcBorders>
              <w:top w:val="nil"/>
              <w:left w:val="nil"/>
              <w:bottom w:val="single" w:sz="4" w:space="0" w:color="969696"/>
              <w:right w:val="nil"/>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500.000,00 </w:t>
            </w:r>
          </w:p>
        </w:tc>
      </w:tr>
      <w:tr w:rsidR="00D46BDF" w:rsidRPr="00D46BDF" w:rsidTr="00D46BDF">
        <w:trPr>
          <w:trHeight w:val="288"/>
        </w:trPr>
        <w:tc>
          <w:tcPr>
            <w:tcW w:w="4111" w:type="dxa"/>
            <w:tcBorders>
              <w:top w:val="nil"/>
              <w:left w:val="nil"/>
              <w:bottom w:val="nil"/>
              <w:right w:val="nil"/>
            </w:tcBorders>
            <w:shd w:val="clear" w:color="000000" w:fill="FCE4D6"/>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Secretaría de Organización Técnica</w:t>
            </w:r>
          </w:p>
        </w:tc>
        <w:tc>
          <w:tcPr>
            <w:tcW w:w="1843" w:type="dxa"/>
            <w:tcBorders>
              <w:top w:val="nil"/>
              <w:left w:val="single" w:sz="4" w:space="0" w:color="969696"/>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500.000,00 </w:t>
            </w:r>
          </w:p>
        </w:tc>
        <w:tc>
          <w:tcPr>
            <w:tcW w:w="1984" w:type="dxa"/>
            <w:tcBorders>
              <w:top w:val="nil"/>
              <w:left w:val="nil"/>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6.000.000,00 </w:t>
            </w:r>
          </w:p>
        </w:tc>
        <w:tc>
          <w:tcPr>
            <w:tcW w:w="2127" w:type="dxa"/>
            <w:tcBorders>
              <w:top w:val="nil"/>
              <w:left w:val="nil"/>
              <w:bottom w:val="single" w:sz="4" w:space="0" w:color="969696"/>
              <w:right w:val="nil"/>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4.400.000,00 </w:t>
            </w:r>
          </w:p>
        </w:tc>
      </w:tr>
      <w:tr w:rsidR="00D46BDF" w:rsidRPr="00D46BDF" w:rsidTr="00D46BDF">
        <w:trPr>
          <w:trHeight w:val="312"/>
        </w:trPr>
        <w:tc>
          <w:tcPr>
            <w:tcW w:w="4111" w:type="dxa"/>
            <w:tcBorders>
              <w:top w:val="nil"/>
              <w:left w:val="nil"/>
              <w:bottom w:val="nil"/>
              <w:right w:val="nil"/>
            </w:tcBorders>
            <w:shd w:val="clear" w:color="000000" w:fill="FCE4D6"/>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w:t>
            </w:r>
          </w:p>
        </w:tc>
        <w:tc>
          <w:tcPr>
            <w:tcW w:w="1843" w:type="dxa"/>
            <w:tcBorders>
              <w:top w:val="nil"/>
              <w:left w:val="nil"/>
              <w:bottom w:val="nil"/>
              <w:right w:val="nil"/>
            </w:tcBorders>
            <w:shd w:val="clear" w:color="000000" w:fill="E6B8B7"/>
            <w:noWrap/>
            <w:vAlign w:val="bottom"/>
            <w:hideMark/>
          </w:tcPr>
          <w:p w:rsidR="00D46BDF" w:rsidRPr="00D46BDF" w:rsidRDefault="00D46BDF" w:rsidP="00D46BDF">
            <w:pPr>
              <w:spacing w:after="0" w:line="240" w:lineRule="auto"/>
              <w:rPr>
                <w:rFonts w:ascii="Arial" w:eastAsia="Times New Roman" w:hAnsi="Arial" w:cs="Arial"/>
                <w:b/>
                <w:bCs/>
                <w:color w:val="000000"/>
                <w:sz w:val="18"/>
                <w:szCs w:val="18"/>
                <w:lang w:eastAsia="es-CR"/>
              </w:rPr>
            </w:pPr>
            <w:r w:rsidRPr="00D46BDF">
              <w:rPr>
                <w:rFonts w:ascii="Arial" w:eastAsia="Times New Roman" w:hAnsi="Arial" w:cs="Arial"/>
                <w:b/>
                <w:bCs/>
                <w:color w:val="000000"/>
                <w:sz w:val="18"/>
                <w:szCs w:val="18"/>
                <w:lang w:eastAsia="es-CR"/>
              </w:rPr>
              <w:t xml:space="preserve"> ₡    2.042.980,26 </w:t>
            </w:r>
          </w:p>
        </w:tc>
        <w:tc>
          <w:tcPr>
            <w:tcW w:w="1984" w:type="dxa"/>
            <w:tcBorders>
              <w:top w:val="nil"/>
              <w:left w:val="nil"/>
              <w:bottom w:val="nil"/>
              <w:right w:val="nil"/>
            </w:tcBorders>
            <w:shd w:val="clear" w:color="000000" w:fill="E6B8B7"/>
            <w:noWrap/>
            <w:vAlign w:val="bottom"/>
            <w:hideMark/>
          </w:tcPr>
          <w:p w:rsidR="00D46BDF" w:rsidRPr="00D46BDF" w:rsidRDefault="00D46BDF" w:rsidP="00D46BDF">
            <w:pPr>
              <w:spacing w:after="0" w:line="240" w:lineRule="auto"/>
              <w:rPr>
                <w:rFonts w:ascii="Arial" w:eastAsia="Times New Roman" w:hAnsi="Arial" w:cs="Arial"/>
                <w:b/>
                <w:bCs/>
                <w:color w:val="000000"/>
                <w:sz w:val="18"/>
                <w:szCs w:val="18"/>
                <w:lang w:eastAsia="es-CR"/>
              </w:rPr>
            </w:pPr>
            <w:r w:rsidRPr="00D46BDF">
              <w:rPr>
                <w:rFonts w:ascii="Arial" w:eastAsia="Times New Roman" w:hAnsi="Arial" w:cs="Arial"/>
                <w:b/>
                <w:bCs/>
                <w:color w:val="000000"/>
                <w:sz w:val="18"/>
                <w:szCs w:val="18"/>
                <w:lang w:eastAsia="es-CR"/>
              </w:rPr>
              <w:t xml:space="preserve"> ₡    24.515.763,14 </w:t>
            </w:r>
          </w:p>
        </w:tc>
        <w:tc>
          <w:tcPr>
            <w:tcW w:w="2127" w:type="dxa"/>
            <w:tcBorders>
              <w:top w:val="nil"/>
              <w:left w:val="nil"/>
              <w:bottom w:val="nil"/>
              <w:right w:val="nil"/>
            </w:tcBorders>
            <w:shd w:val="clear" w:color="000000" w:fill="E6B8B7"/>
            <w:noWrap/>
            <w:vAlign w:val="bottom"/>
            <w:hideMark/>
          </w:tcPr>
          <w:p w:rsidR="00D46BDF" w:rsidRPr="00D46BDF" w:rsidRDefault="00D46BDF" w:rsidP="00D46BDF">
            <w:pPr>
              <w:spacing w:after="0" w:line="240" w:lineRule="auto"/>
              <w:rPr>
                <w:rFonts w:ascii="Arial" w:eastAsia="Times New Roman" w:hAnsi="Arial" w:cs="Arial"/>
                <w:b/>
                <w:bCs/>
                <w:color w:val="000000"/>
                <w:sz w:val="18"/>
                <w:szCs w:val="18"/>
                <w:lang w:eastAsia="es-CR"/>
              </w:rPr>
            </w:pPr>
            <w:r w:rsidRPr="00D46BDF">
              <w:rPr>
                <w:rFonts w:ascii="Arial" w:eastAsia="Times New Roman" w:hAnsi="Arial" w:cs="Arial"/>
                <w:b/>
                <w:bCs/>
                <w:color w:val="000000"/>
                <w:sz w:val="18"/>
                <w:szCs w:val="18"/>
                <w:lang w:eastAsia="es-CR"/>
              </w:rPr>
              <w:t xml:space="preserve"> ₡      23.240.049,71 </w:t>
            </w:r>
          </w:p>
        </w:tc>
      </w:tr>
      <w:tr w:rsidR="00D46BDF" w:rsidRPr="00D46BDF" w:rsidTr="00D46BDF">
        <w:trPr>
          <w:trHeight w:val="279"/>
        </w:trPr>
        <w:tc>
          <w:tcPr>
            <w:tcW w:w="4111" w:type="dxa"/>
            <w:tcBorders>
              <w:top w:val="nil"/>
              <w:left w:val="nil"/>
              <w:bottom w:val="nil"/>
              <w:right w:val="nil"/>
            </w:tcBorders>
            <w:shd w:val="clear" w:color="000000" w:fill="D9E2F3"/>
            <w:vAlign w:val="bottom"/>
            <w:hideMark/>
          </w:tcPr>
          <w:p w:rsidR="00D46BDF" w:rsidRPr="00D46BDF" w:rsidRDefault="00D46BDF" w:rsidP="00D46BDF">
            <w:pPr>
              <w:spacing w:after="0" w:line="240" w:lineRule="auto"/>
              <w:jc w:val="center"/>
              <w:rPr>
                <w:rFonts w:ascii="Arial" w:eastAsia="Times New Roman" w:hAnsi="Arial" w:cs="Arial"/>
                <w:b/>
                <w:bCs/>
                <w:color w:val="000000"/>
                <w:sz w:val="18"/>
                <w:szCs w:val="18"/>
                <w:lang w:eastAsia="es-CR"/>
              </w:rPr>
            </w:pPr>
            <w:r w:rsidRPr="00D46BDF">
              <w:rPr>
                <w:rFonts w:ascii="Arial" w:eastAsia="Times New Roman" w:hAnsi="Arial" w:cs="Arial"/>
                <w:b/>
                <w:bCs/>
                <w:color w:val="000000"/>
                <w:sz w:val="18"/>
                <w:szCs w:val="18"/>
                <w:lang w:eastAsia="es-CR"/>
              </w:rPr>
              <w:t>Cargas Sociales y Seguros</w:t>
            </w:r>
          </w:p>
        </w:tc>
        <w:tc>
          <w:tcPr>
            <w:tcW w:w="1843" w:type="dxa"/>
            <w:tcBorders>
              <w:top w:val="nil"/>
              <w:left w:val="nil"/>
              <w:bottom w:val="nil"/>
              <w:right w:val="nil"/>
            </w:tcBorders>
            <w:shd w:val="clear" w:color="000000" w:fill="D9E2F3"/>
            <w:vAlign w:val="bottom"/>
            <w:hideMark/>
          </w:tcPr>
          <w:p w:rsidR="00D46BDF" w:rsidRPr="00D46BDF" w:rsidRDefault="00D46BDF" w:rsidP="00D46BDF">
            <w:pPr>
              <w:spacing w:after="0" w:line="240" w:lineRule="auto"/>
              <w:jc w:val="center"/>
              <w:rPr>
                <w:rFonts w:ascii="Arial" w:eastAsia="Times New Roman" w:hAnsi="Arial" w:cs="Arial"/>
                <w:b/>
                <w:bCs/>
                <w:color w:val="000000"/>
                <w:sz w:val="18"/>
                <w:szCs w:val="18"/>
                <w:lang w:eastAsia="es-CR"/>
              </w:rPr>
            </w:pPr>
            <w:r w:rsidRPr="00D46BDF">
              <w:rPr>
                <w:rFonts w:ascii="Arial" w:eastAsia="Times New Roman" w:hAnsi="Arial" w:cs="Arial"/>
                <w:b/>
                <w:bCs/>
                <w:color w:val="000000"/>
                <w:sz w:val="18"/>
                <w:szCs w:val="18"/>
                <w:lang w:eastAsia="es-CR"/>
              </w:rPr>
              <w:t> </w:t>
            </w:r>
          </w:p>
        </w:tc>
        <w:tc>
          <w:tcPr>
            <w:tcW w:w="1984" w:type="dxa"/>
            <w:tcBorders>
              <w:top w:val="nil"/>
              <w:left w:val="nil"/>
              <w:bottom w:val="nil"/>
              <w:right w:val="nil"/>
            </w:tcBorders>
            <w:shd w:val="clear" w:color="000000" w:fill="D9E2F3"/>
            <w:vAlign w:val="bottom"/>
            <w:hideMark/>
          </w:tcPr>
          <w:p w:rsidR="00D46BDF" w:rsidRPr="00D46BDF" w:rsidRDefault="00D46BDF" w:rsidP="00D46BDF">
            <w:pPr>
              <w:spacing w:after="0" w:line="240" w:lineRule="auto"/>
              <w:jc w:val="center"/>
              <w:rPr>
                <w:rFonts w:ascii="Arial" w:eastAsia="Times New Roman" w:hAnsi="Arial" w:cs="Arial"/>
                <w:b/>
                <w:bCs/>
                <w:color w:val="000000"/>
                <w:sz w:val="18"/>
                <w:szCs w:val="18"/>
                <w:lang w:eastAsia="es-CR"/>
              </w:rPr>
            </w:pPr>
            <w:r w:rsidRPr="00D46BDF">
              <w:rPr>
                <w:rFonts w:ascii="Arial" w:eastAsia="Times New Roman" w:hAnsi="Arial" w:cs="Arial"/>
                <w:b/>
                <w:bCs/>
                <w:color w:val="000000"/>
                <w:sz w:val="18"/>
                <w:szCs w:val="18"/>
                <w:lang w:eastAsia="es-CR"/>
              </w:rPr>
              <w:t> </w:t>
            </w:r>
          </w:p>
        </w:tc>
        <w:tc>
          <w:tcPr>
            <w:tcW w:w="2127" w:type="dxa"/>
            <w:tcBorders>
              <w:top w:val="nil"/>
              <w:left w:val="nil"/>
              <w:bottom w:val="nil"/>
              <w:right w:val="nil"/>
            </w:tcBorders>
            <w:shd w:val="clear" w:color="000000" w:fill="D9E2F3"/>
            <w:vAlign w:val="bottom"/>
            <w:hideMark/>
          </w:tcPr>
          <w:p w:rsidR="00D46BDF" w:rsidRPr="00D46BDF" w:rsidRDefault="00D46BDF" w:rsidP="00D46BDF">
            <w:pPr>
              <w:spacing w:after="0" w:line="240" w:lineRule="auto"/>
              <w:jc w:val="center"/>
              <w:rPr>
                <w:rFonts w:ascii="Arial" w:eastAsia="Times New Roman" w:hAnsi="Arial" w:cs="Arial"/>
                <w:b/>
                <w:bCs/>
                <w:color w:val="000000"/>
                <w:sz w:val="18"/>
                <w:szCs w:val="18"/>
                <w:lang w:eastAsia="es-CR"/>
              </w:rPr>
            </w:pPr>
            <w:r w:rsidRPr="00D46BDF">
              <w:rPr>
                <w:rFonts w:ascii="Arial" w:eastAsia="Times New Roman" w:hAnsi="Arial" w:cs="Arial"/>
                <w:b/>
                <w:bCs/>
                <w:color w:val="000000"/>
                <w:sz w:val="18"/>
                <w:szCs w:val="18"/>
                <w:lang w:eastAsia="es-CR"/>
              </w:rPr>
              <w:t> </w:t>
            </w:r>
          </w:p>
        </w:tc>
      </w:tr>
      <w:tr w:rsidR="00D46BDF" w:rsidRPr="00D46BDF" w:rsidTr="00D46BDF">
        <w:trPr>
          <w:trHeight w:val="288"/>
        </w:trPr>
        <w:tc>
          <w:tcPr>
            <w:tcW w:w="4111" w:type="dxa"/>
            <w:tcBorders>
              <w:top w:val="nil"/>
              <w:left w:val="nil"/>
              <w:bottom w:val="nil"/>
              <w:right w:val="nil"/>
            </w:tcBorders>
            <w:shd w:val="clear" w:color="000000" w:fill="FCE4D6"/>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Aportes patronales 26,33% CCSS</w:t>
            </w:r>
          </w:p>
        </w:tc>
        <w:tc>
          <w:tcPr>
            <w:tcW w:w="1843" w:type="dxa"/>
            <w:tcBorders>
              <w:top w:val="single" w:sz="4" w:space="0" w:color="969696"/>
              <w:left w:val="single" w:sz="4" w:space="0" w:color="969696"/>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538.121,00 </w:t>
            </w:r>
          </w:p>
        </w:tc>
        <w:tc>
          <w:tcPr>
            <w:tcW w:w="1984" w:type="dxa"/>
            <w:tcBorders>
              <w:top w:val="single" w:sz="4" w:space="0" w:color="969696"/>
              <w:left w:val="nil"/>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6.457.452,00 </w:t>
            </w:r>
          </w:p>
        </w:tc>
        <w:tc>
          <w:tcPr>
            <w:tcW w:w="2127" w:type="dxa"/>
            <w:tcBorders>
              <w:top w:val="single" w:sz="4" w:space="0" w:color="969696"/>
              <w:left w:val="nil"/>
              <w:bottom w:val="single" w:sz="4" w:space="0" w:color="969696"/>
              <w:right w:val="nil"/>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6.119.105,09 </w:t>
            </w:r>
          </w:p>
        </w:tc>
      </w:tr>
      <w:tr w:rsidR="00D46BDF" w:rsidRPr="00D46BDF" w:rsidTr="00D46BDF">
        <w:trPr>
          <w:trHeight w:val="288"/>
        </w:trPr>
        <w:tc>
          <w:tcPr>
            <w:tcW w:w="4111" w:type="dxa"/>
            <w:tcBorders>
              <w:top w:val="nil"/>
              <w:left w:val="nil"/>
              <w:bottom w:val="nil"/>
              <w:right w:val="nil"/>
            </w:tcBorders>
            <w:shd w:val="clear" w:color="000000" w:fill="FCE4D6"/>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Previsión aguinaldos 8,33% </w:t>
            </w:r>
          </w:p>
        </w:tc>
        <w:tc>
          <w:tcPr>
            <w:tcW w:w="1843" w:type="dxa"/>
            <w:tcBorders>
              <w:top w:val="nil"/>
              <w:left w:val="single" w:sz="4" w:space="0" w:color="969696"/>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170.180,26 </w:t>
            </w:r>
          </w:p>
        </w:tc>
        <w:tc>
          <w:tcPr>
            <w:tcW w:w="1984" w:type="dxa"/>
            <w:tcBorders>
              <w:top w:val="nil"/>
              <w:left w:val="nil"/>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2.042.163,07 </w:t>
            </w:r>
          </w:p>
        </w:tc>
        <w:tc>
          <w:tcPr>
            <w:tcW w:w="2127" w:type="dxa"/>
            <w:tcBorders>
              <w:top w:val="nil"/>
              <w:left w:val="nil"/>
              <w:bottom w:val="single" w:sz="4" w:space="0" w:color="969696"/>
              <w:right w:val="nil"/>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2.032.319,69 </w:t>
            </w:r>
          </w:p>
        </w:tc>
      </w:tr>
      <w:tr w:rsidR="00D46BDF" w:rsidRPr="00D46BDF" w:rsidTr="00D46BDF">
        <w:trPr>
          <w:trHeight w:val="288"/>
        </w:trPr>
        <w:tc>
          <w:tcPr>
            <w:tcW w:w="4111" w:type="dxa"/>
            <w:tcBorders>
              <w:top w:val="nil"/>
              <w:left w:val="nil"/>
              <w:bottom w:val="nil"/>
              <w:right w:val="nil"/>
            </w:tcBorders>
            <w:shd w:val="clear" w:color="000000" w:fill="FCE4D6"/>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Previsión cesantías 5,33%</w:t>
            </w:r>
          </w:p>
        </w:tc>
        <w:tc>
          <w:tcPr>
            <w:tcW w:w="1843" w:type="dxa"/>
            <w:tcBorders>
              <w:top w:val="nil"/>
              <w:left w:val="single" w:sz="4" w:space="0" w:color="969696"/>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   </w:t>
            </w:r>
          </w:p>
        </w:tc>
        <w:tc>
          <w:tcPr>
            <w:tcW w:w="1984" w:type="dxa"/>
            <w:tcBorders>
              <w:top w:val="nil"/>
              <w:left w:val="nil"/>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   </w:t>
            </w:r>
          </w:p>
        </w:tc>
        <w:tc>
          <w:tcPr>
            <w:tcW w:w="2127" w:type="dxa"/>
            <w:tcBorders>
              <w:top w:val="nil"/>
              <w:left w:val="nil"/>
              <w:bottom w:val="single" w:sz="4" w:space="0" w:color="969696"/>
              <w:right w:val="nil"/>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   </w:t>
            </w:r>
          </w:p>
        </w:tc>
      </w:tr>
      <w:tr w:rsidR="00D46BDF" w:rsidRPr="00D46BDF" w:rsidTr="00D46BDF">
        <w:trPr>
          <w:trHeight w:val="288"/>
        </w:trPr>
        <w:tc>
          <w:tcPr>
            <w:tcW w:w="4111" w:type="dxa"/>
            <w:tcBorders>
              <w:top w:val="nil"/>
              <w:left w:val="nil"/>
              <w:bottom w:val="nil"/>
              <w:right w:val="nil"/>
            </w:tcBorders>
            <w:shd w:val="clear" w:color="000000" w:fill="FCE4D6"/>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Pólizas de Riesgos de Trabajo </w:t>
            </w:r>
          </w:p>
        </w:tc>
        <w:tc>
          <w:tcPr>
            <w:tcW w:w="1843" w:type="dxa"/>
            <w:tcBorders>
              <w:top w:val="nil"/>
              <w:left w:val="single" w:sz="4" w:space="0" w:color="969696"/>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15.845,94 </w:t>
            </w:r>
          </w:p>
        </w:tc>
        <w:tc>
          <w:tcPr>
            <w:tcW w:w="1984" w:type="dxa"/>
            <w:tcBorders>
              <w:top w:val="nil"/>
              <w:left w:val="nil"/>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190.151,30 </w:t>
            </w:r>
          </w:p>
        </w:tc>
        <w:tc>
          <w:tcPr>
            <w:tcW w:w="2127" w:type="dxa"/>
            <w:tcBorders>
              <w:top w:val="nil"/>
              <w:left w:val="nil"/>
              <w:bottom w:val="single" w:sz="4" w:space="0" w:color="969696"/>
              <w:right w:val="nil"/>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217.675,00 </w:t>
            </w:r>
          </w:p>
        </w:tc>
      </w:tr>
      <w:tr w:rsidR="00D46BDF" w:rsidRPr="00D46BDF" w:rsidTr="00D46BDF">
        <w:trPr>
          <w:trHeight w:val="312"/>
        </w:trPr>
        <w:tc>
          <w:tcPr>
            <w:tcW w:w="4111" w:type="dxa"/>
            <w:tcBorders>
              <w:top w:val="nil"/>
              <w:left w:val="nil"/>
              <w:bottom w:val="nil"/>
              <w:right w:val="nil"/>
            </w:tcBorders>
            <w:shd w:val="clear" w:color="000000" w:fill="FCE4D6"/>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w:t>
            </w:r>
          </w:p>
        </w:tc>
        <w:tc>
          <w:tcPr>
            <w:tcW w:w="1843" w:type="dxa"/>
            <w:tcBorders>
              <w:top w:val="nil"/>
              <w:left w:val="nil"/>
              <w:bottom w:val="nil"/>
              <w:right w:val="nil"/>
            </w:tcBorders>
            <w:shd w:val="clear" w:color="000000" w:fill="E6B8B7"/>
            <w:noWrap/>
            <w:vAlign w:val="bottom"/>
            <w:hideMark/>
          </w:tcPr>
          <w:p w:rsidR="00D46BDF" w:rsidRPr="00D46BDF" w:rsidRDefault="00D46BDF" w:rsidP="00D46BDF">
            <w:pPr>
              <w:spacing w:after="0" w:line="240" w:lineRule="auto"/>
              <w:rPr>
                <w:rFonts w:ascii="Arial" w:eastAsia="Times New Roman" w:hAnsi="Arial" w:cs="Arial"/>
                <w:b/>
                <w:bCs/>
                <w:color w:val="000000"/>
                <w:sz w:val="18"/>
                <w:szCs w:val="18"/>
                <w:lang w:eastAsia="es-CR"/>
              </w:rPr>
            </w:pPr>
            <w:r w:rsidRPr="00D46BDF">
              <w:rPr>
                <w:rFonts w:ascii="Arial" w:eastAsia="Times New Roman" w:hAnsi="Arial" w:cs="Arial"/>
                <w:b/>
                <w:bCs/>
                <w:color w:val="000000"/>
                <w:sz w:val="18"/>
                <w:szCs w:val="18"/>
                <w:lang w:eastAsia="es-CR"/>
              </w:rPr>
              <w:t xml:space="preserve"> ₡       724.147,20 </w:t>
            </w:r>
          </w:p>
        </w:tc>
        <w:tc>
          <w:tcPr>
            <w:tcW w:w="1984" w:type="dxa"/>
            <w:tcBorders>
              <w:top w:val="nil"/>
              <w:left w:val="nil"/>
              <w:bottom w:val="nil"/>
              <w:right w:val="nil"/>
            </w:tcBorders>
            <w:shd w:val="clear" w:color="000000" w:fill="E6B8B7"/>
            <w:noWrap/>
            <w:vAlign w:val="bottom"/>
            <w:hideMark/>
          </w:tcPr>
          <w:p w:rsidR="00D46BDF" w:rsidRPr="00D46BDF" w:rsidRDefault="00D46BDF" w:rsidP="00D46BDF">
            <w:pPr>
              <w:spacing w:after="0" w:line="240" w:lineRule="auto"/>
              <w:rPr>
                <w:rFonts w:ascii="Arial" w:eastAsia="Times New Roman" w:hAnsi="Arial" w:cs="Arial"/>
                <w:b/>
                <w:bCs/>
                <w:color w:val="000000"/>
                <w:sz w:val="18"/>
                <w:szCs w:val="18"/>
                <w:lang w:eastAsia="es-CR"/>
              </w:rPr>
            </w:pPr>
            <w:r w:rsidRPr="00D46BDF">
              <w:rPr>
                <w:rFonts w:ascii="Arial" w:eastAsia="Times New Roman" w:hAnsi="Arial" w:cs="Arial"/>
                <w:b/>
                <w:bCs/>
                <w:color w:val="000000"/>
                <w:sz w:val="18"/>
                <w:szCs w:val="18"/>
                <w:lang w:eastAsia="es-CR"/>
              </w:rPr>
              <w:t xml:space="preserve"> ₡      8.689.766,37 </w:t>
            </w:r>
          </w:p>
        </w:tc>
        <w:tc>
          <w:tcPr>
            <w:tcW w:w="2127" w:type="dxa"/>
            <w:tcBorders>
              <w:top w:val="nil"/>
              <w:left w:val="nil"/>
              <w:bottom w:val="nil"/>
              <w:right w:val="nil"/>
            </w:tcBorders>
            <w:shd w:val="clear" w:color="000000" w:fill="E6B8B7"/>
            <w:noWrap/>
            <w:vAlign w:val="bottom"/>
            <w:hideMark/>
          </w:tcPr>
          <w:p w:rsidR="00D46BDF" w:rsidRPr="00D46BDF" w:rsidRDefault="00D46BDF" w:rsidP="00D46BDF">
            <w:pPr>
              <w:spacing w:after="0" w:line="240" w:lineRule="auto"/>
              <w:rPr>
                <w:rFonts w:ascii="Arial" w:eastAsia="Times New Roman" w:hAnsi="Arial" w:cs="Arial"/>
                <w:b/>
                <w:bCs/>
                <w:color w:val="000000"/>
                <w:sz w:val="18"/>
                <w:szCs w:val="18"/>
                <w:lang w:eastAsia="es-CR"/>
              </w:rPr>
            </w:pPr>
            <w:r w:rsidRPr="00D46BDF">
              <w:rPr>
                <w:rFonts w:ascii="Arial" w:eastAsia="Times New Roman" w:hAnsi="Arial" w:cs="Arial"/>
                <w:b/>
                <w:bCs/>
                <w:color w:val="000000"/>
                <w:sz w:val="18"/>
                <w:szCs w:val="18"/>
                <w:lang w:eastAsia="es-CR"/>
              </w:rPr>
              <w:t xml:space="preserve"> ₡        8.369.099,78 </w:t>
            </w:r>
          </w:p>
        </w:tc>
      </w:tr>
      <w:tr w:rsidR="00D46BDF" w:rsidRPr="00D46BDF" w:rsidTr="00D46BDF">
        <w:trPr>
          <w:trHeight w:val="288"/>
        </w:trPr>
        <w:tc>
          <w:tcPr>
            <w:tcW w:w="4111" w:type="dxa"/>
            <w:tcBorders>
              <w:top w:val="nil"/>
              <w:left w:val="nil"/>
              <w:bottom w:val="nil"/>
              <w:right w:val="nil"/>
            </w:tcBorders>
            <w:shd w:val="clear" w:color="000000" w:fill="D9E2F3"/>
            <w:vAlign w:val="bottom"/>
            <w:hideMark/>
          </w:tcPr>
          <w:p w:rsidR="00D46BDF" w:rsidRPr="00D46BDF" w:rsidRDefault="00D46BDF" w:rsidP="00D46BDF">
            <w:pPr>
              <w:spacing w:after="0" w:line="240" w:lineRule="auto"/>
              <w:jc w:val="center"/>
              <w:rPr>
                <w:rFonts w:ascii="Arial" w:eastAsia="Times New Roman" w:hAnsi="Arial" w:cs="Arial"/>
                <w:b/>
                <w:bCs/>
                <w:color w:val="000000"/>
                <w:sz w:val="18"/>
                <w:szCs w:val="18"/>
                <w:lang w:eastAsia="es-CR"/>
              </w:rPr>
            </w:pPr>
            <w:r w:rsidRPr="00D46BDF">
              <w:rPr>
                <w:rFonts w:ascii="Arial" w:eastAsia="Times New Roman" w:hAnsi="Arial" w:cs="Arial"/>
                <w:b/>
                <w:bCs/>
                <w:color w:val="000000"/>
                <w:sz w:val="18"/>
                <w:szCs w:val="18"/>
                <w:lang w:eastAsia="es-CR"/>
              </w:rPr>
              <w:t>Servicios Profesionales</w:t>
            </w:r>
          </w:p>
        </w:tc>
        <w:tc>
          <w:tcPr>
            <w:tcW w:w="1843" w:type="dxa"/>
            <w:tcBorders>
              <w:top w:val="nil"/>
              <w:left w:val="nil"/>
              <w:bottom w:val="nil"/>
              <w:right w:val="nil"/>
            </w:tcBorders>
            <w:shd w:val="clear" w:color="000000" w:fill="D9E2F3"/>
            <w:vAlign w:val="bottom"/>
            <w:hideMark/>
          </w:tcPr>
          <w:p w:rsidR="00D46BDF" w:rsidRPr="00D46BDF" w:rsidRDefault="00D46BDF" w:rsidP="00D46BDF">
            <w:pPr>
              <w:spacing w:after="0" w:line="240" w:lineRule="auto"/>
              <w:jc w:val="center"/>
              <w:rPr>
                <w:rFonts w:ascii="Arial" w:eastAsia="Times New Roman" w:hAnsi="Arial" w:cs="Arial"/>
                <w:b/>
                <w:bCs/>
                <w:color w:val="000000"/>
                <w:sz w:val="18"/>
                <w:szCs w:val="18"/>
                <w:lang w:eastAsia="es-CR"/>
              </w:rPr>
            </w:pPr>
            <w:r w:rsidRPr="00D46BDF">
              <w:rPr>
                <w:rFonts w:ascii="Arial" w:eastAsia="Times New Roman" w:hAnsi="Arial" w:cs="Arial"/>
                <w:b/>
                <w:bCs/>
                <w:color w:val="000000"/>
                <w:sz w:val="18"/>
                <w:szCs w:val="18"/>
                <w:lang w:eastAsia="es-CR"/>
              </w:rPr>
              <w:t> </w:t>
            </w:r>
          </w:p>
        </w:tc>
        <w:tc>
          <w:tcPr>
            <w:tcW w:w="1984" w:type="dxa"/>
            <w:tcBorders>
              <w:top w:val="nil"/>
              <w:left w:val="nil"/>
              <w:bottom w:val="nil"/>
              <w:right w:val="nil"/>
            </w:tcBorders>
            <w:shd w:val="clear" w:color="000000" w:fill="D9E2F3"/>
            <w:vAlign w:val="bottom"/>
            <w:hideMark/>
          </w:tcPr>
          <w:p w:rsidR="00D46BDF" w:rsidRPr="00D46BDF" w:rsidRDefault="00D46BDF" w:rsidP="00D46BDF">
            <w:pPr>
              <w:spacing w:after="0" w:line="240" w:lineRule="auto"/>
              <w:jc w:val="center"/>
              <w:rPr>
                <w:rFonts w:ascii="Arial" w:eastAsia="Times New Roman" w:hAnsi="Arial" w:cs="Arial"/>
                <w:b/>
                <w:bCs/>
                <w:color w:val="000000"/>
                <w:sz w:val="18"/>
                <w:szCs w:val="18"/>
                <w:lang w:eastAsia="es-CR"/>
              </w:rPr>
            </w:pPr>
            <w:r w:rsidRPr="00D46BDF">
              <w:rPr>
                <w:rFonts w:ascii="Arial" w:eastAsia="Times New Roman" w:hAnsi="Arial" w:cs="Arial"/>
                <w:b/>
                <w:bCs/>
                <w:color w:val="000000"/>
                <w:sz w:val="18"/>
                <w:szCs w:val="18"/>
                <w:lang w:eastAsia="es-CR"/>
              </w:rPr>
              <w:t> </w:t>
            </w:r>
          </w:p>
        </w:tc>
        <w:tc>
          <w:tcPr>
            <w:tcW w:w="2127" w:type="dxa"/>
            <w:tcBorders>
              <w:top w:val="nil"/>
              <w:left w:val="nil"/>
              <w:bottom w:val="nil"/>
              <w:right w:val="nil"/>
            </w:tcBorders>
            <w:shd w:val="clear" w:color="000000" w:fill="D9E2F3"/>
            <w:vAlign w:val="bottom"/>
            <w:hideMark/>
          </w:tcPr>
          <w:p w:rsidR="00D46BDF" w:rsidRPr="00D46BDF" w:rsidRDefault="00D46BDF" w:rsidP="00D46BDF">
            <w:pPr>
              <w:spacing w:after="0" w:line="240" w:lineRule="auto"/>
              <w:jc w:val="center"/>
              <w:rPr>
                <w:rFonts w:ascii="Arial" w:eastAsia="Times New Roman" w:hAnsi="Arial" w:cs="Arial"/>
                <w:b/>
                <w:bCs/>
                <w:color w:val="000000"/>
                <w:sz w:val="18"/>
                <w:szCs w:val="18"/>
                <w:lang w:eastAsia="es-CR"/>
              </w:rPr>
            </w:pPr>
            <w:r w:rsidRPr="00D46BDF">
              <w:rPr>
                <w:rFonts w:ascii="Arial" w:eastAsia="Times New Roman" w:hAnsi="Arial" w:cs="Arial"/>
                <w:b/>
                <w:bCs/>
                <w:color w:val="000000"/>
                <w:sz w:val="18"/>
                <w:szCs w:val="18"/>
                <w:lang w:eastAsia="es-CR"/>
              </w:rPr>
              <w:t> </w:t>
            </w:r>
          </w:p>
        </w:tc>
      </w:tr>
      <w:tr w:rsidR="00D46BDF" w:rsidRPr="00D46BDF" w:rsidTr="00D46BDF">
        <w:trPr>
          <w:trHeight w:val="288"/>
        </w:trPr>
        <w:tc>
          <w:tcPr>
            <w:tcW w:w="4111" w:type="dxa"/>
            <w:tcBorders>
              <w:top w:val="nil"/>
              <w:left w:val="nil"/>
              <w:bottom w:val="nil"/>
              <w:right w:val="nil"/>
            </w:tcBorders>
            <w:shd w:val="clear" w:color="000000" w:fill="FCE4D6"/>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Servicios de Asesoría Contable financiera</w:t>
            </w:r>
          </w:p>
        </w:tc>
        <w:tc>
          <w:tcPr>
            <w:tcW w:w="1843" w:type="dxa"/>
            <w:tcBorders>
              <w:top w:val="single" w:sz="4" w:space="0" w:color="969696"/>
              <w:left w:val="single" w:sz="4" w:space="0" w:color="969696"/>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600.000,00 </w:t>
            </w:r>
          </w:p>
        </w:tc>
        <w:tc>
          <w:tcPr>
            <w:tcW w:w="1984" w:type="dxa"/>
            <w:tcBorders>
              <w:top w:val="single" w:sz="4" w:space="0" w:color="969696"/>
              <w:left w:val="nil"/>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7.200.000,00 </w:t>
            </w:r>
          </w:p>
        </w:tc>
        <w:tc>
          <w:tcPr>
            <w:tcW w:w="2127" w:type="dxa"/>
            <w:tcBorders>
              <w:top w:val="single" w:sz="4" w:space="0" w:color="969696"/>
              <w:left w:val="nil"/>
              <w:bottom w:val="single" w:sz="4" w:space="0" w:color="969696"/>
              <w:right w:val="nil"/>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7.200.000,00 </w:t>
            </w:r>
          </w:p>
        </w:tc>
      </w:tr>
      <w:tr w:rsidR="00D46BDF" w:rsidRPr="00D46BDF" w:rsidTr="00D46BDF">
        <w:trPr>
          <w:trHeight w:val="288"/>
        </w:trPr>
        <w:tc>
          <w:tcPr>
            <w:tcW w:w="4111" w:type="dxa"/>
            <w:tcBorders>
              <w:top w:val="nil"/>
              <w:left w:val="nil"/>
              <w:bottom w:val="nil"/>
              <w:right w:val="nil"/>
            </w:tcBorders>
            <w:shd w:val="clear" w:color="000000" w:fill="FCE4D6"/>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Servicios de Asesoría Legal </w:t>
            </w:r>
          </w:p>
        </w:tc>
        <w:tc>
          <w:tcPr>
            <w:tcW w:w="1843" w:type="dxa"/>
            <w:tcBorders>
              <w:top w:val="nil"/>
              <w:left w:val="single" w:sz="4" w:space="0" w:color="969696"/>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12.500,00 </w:t>
            </w:r>
          </w:p>
        </w:tc>
        <w:tc>
          <w:tcPr>
            <w:tcW w:w="1984" w:type="dxa"/>
            <w:tcBorders>
              <w:top w:val="nil"/>
              <w:left w:val="nil"/>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150.000,00 </w:t>
            </w:r>
          </w:p>
        </w:tc>
        <w:tc>
          <w:tcPr>
            <w:tcW w:w="2127" w:type="dxa"/>
            <w:tcBorders>
              <w:top w:val="nil"/>
              <w:left w:val="nil"/>
              <w:bottom w:val="single" w:sz="4" w:space="0" w:color="969696"/>
              <w:right w:val="nil"/>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699.918,00 </w:t>
            </w:r>
          </w:p>
        </w:tc>
      </w:tr>
      <w:tr w:rsidR="00D46BDF" w:rsidRPr="00D46BDF" w:rsidTr="00D46BDF">
        <w:trPr>
          <w:trHeight w:val="288"/>
        </w:trPr>
        <w:tc>
          <w:tcPr>
            <w:tcW w:w="4111" w:type="dxa"/>
            <w:tcBorders>
              <w:top w:val="nil"/>
              <w:left w:val="nil"/>
              <w:bottom w:val="nil"/>
              <w:right w:val="nil"/>
            </w:tcBorders>
            <w:shd w:val="clear" w:color="000000" w:fill="FCE4D6"/>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Mantenimiento de Página Web</w:t>
            </w:r>
          </w:p>
        </w:tc>
        <w:tc>
          <w:tcPr>
            <w:tcW w:w="1843" w:type="dxa"/>
            <w:tcBorders>
              <w:top w:val="nil"/>
              <w:left w:val="single" w:sz="4" w:space="0" w:color="969696"/>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150.000,00 </w:t>
            </w:r>
          </w:p>
        </w:tc>
        <w:tc>
          <w:tcPr>
            <w:tcW w:w="1984" w:type="dxa"/>
            <w:tcBorders>
              <w:top w:val="nil"/>
              <w:left w:val="nil"/>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1.800.000,00 </w:t>
            </w:r>
          </w:p>
        </w:tc>
        <w:tc>
          <w:tcPr>
            <w:tcW w:w="2127" w:type="dxa"/>
            <w:tcBorders>
              <w:top w:val="nil"/>
              <w:left w:val="nil"/>
              <w:bottom w:val="single" w:sz="4" w:space="0" w:color="969696"/>
              <w:right w:val="nil"/>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2.071.211,63 </w:t>
            </w:r>
          </w:p>
        </w:tc>
      </w:tr>
      <w:tr w:rsidR="00D46BDF" w:rsidRPr="00D46BDF" w:rsidTr="00D46BDF">
        <w:trPr>
          <w:trHeight w:val="288"/>
        </w:trPr>
        <w:tc>
          <w:tcPr>
            <w:tcW w:w="4111" w:type="dxa"/>
            <w:tcBorders>
              <w:top w:val="nil"/>
              <w:left w:val="nil"/>
              <w:bottom w:val="nil"/>
              <w:right w:val="nil"/>
            </w:tcBorders>
            <w:shd w:val="clear" w:color="000000" w:fill="FCE4D6"/>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Comunicación y Manejo de Redes</w:t>
            </w:r>
          </w:p>
        </w:tc>
        <w:tc>
          <w:tcPr>
            <w:tcW w:w="1843" w:type="dxa"/>
            <w:tcBorders>
              <w:top w:val="nil"/>
              <w:left w:val="single" w:sz="4" w:space="0" w:color="969696"/>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   </w:t>
            </w:r>
          </w:p>
        </w:tc>
        <w:tc>
          <w:tcPr>
            <w:tcW w:w="1984" w:type="dxa"/>
            <w:tcBorders>
              <w:top w:val="nil"/>
              <w:left w:val="nil"/>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   </w:t>
            </w:r>
          </w:p>
        </w:tc>
        <w:tc>
          <w:tcPr>
            <w:tcW w:w="2127" w:type="dxa"/>
            <w:tcBorders>
              <w:top w:val="nil"/>
              <w:left w:val="nil"/>
              <w:bottom w:val="single" w:sz="4" w:space="0" w:color="969696"/>
              <w:right w:val="nil"/>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w:t>
            </w:r>
          </w:p>
        </w:tc>
      </w:tr>
      <w:tr w:rsidR="00D46BDF" w:rsidRPr="00D46BDF" w:rsidTr="00D46BDF">
        <w:trPr>
          <w:trHeight w:val="312"/>
        </w:trPr>
        <w:tc>
          <w:tcPr>
            <w:tcW w:w="4111" w:type="dxa"/>
            <w:tcBorders>
              <w:top w:val="nil"/>
              <w:left w:val="nil"/>
              <w:bottom w:val="nil"/>
              <w:right w:val="nil"/>
            </w:tcBorders>
            <w:shd w:val="clear" w:color="000000" w:fill="FCE4D6"/>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w:t>
            </w:r>
          </w:p>
        </w:tc>
        <w:tc>
          <w:tcPr>
            <w:tcW w:w="1843" w:type="dxa"/>
            <w:tcBorders>
              <w:top w:val="nil"/>
              <w:left w:val="nil"/>
              <w:bottom w:val="nil"/>
              <w:right w:val="nil"/>
            </w:tcBorders>
            <w:shd w:val="clear" w:color="000000" w:fill="E6B8B7"/>
            <w:noWrap/>
            <w:vAlign w:val="bottom"/>
            <w:hideMark/>
          </w:tcPr>
          <w:p w:rsidR="00D46BDF" w:rsidRPr="00D46BDF" w:rsidRDefault="00D46BDF" w:rsidP="00D46BDF">
            <w:pPr>
              <w:spacing w:after="0" w:line="240" w:lineRule="auto"/>
              <w:rPr>
                <w:rFonts w:ascii="Arial" w:eastAsia="Times New Roman" w:hAnsi="Arial" w:cs="Arial"/>
                <w:b/>
                <w:bCs/>
                <w:color w:val="000000"/>
                <w:sz w:val="18"/>
                <w:szCs w:val="18"/>
                <w:lang w:eastAsia="es-CR"/>
              </w:rPr>
            </w:pPr>
            <w:r w:rsidRPr="00D46BDF">
              <w:rPr>
                <w:rFonts w:ascii="Arial" w:eastAsia="Times New Roman" w:hAnsi="Arial" w:cs="Arial"/>
                <w:b/>
                <w:bCs/>
                <w:color w:val="000000"/>
                <w:sz w:val="18"/>
                <w:szCs w:val="18"/>
                <w:lang w:eastAsia="es-CR"/>
              </w:rPr>
              <w:t xml:space="preserve"> ₡       762.500,00 </w:t>
            </w:r>
          </w:p>
        </w:tc>
        <w:tc>
          <w:tcPr>
            <w:tcW w:w="1984" w:type="dxa"/>
            <w:tcBorders>
              <w:top w:val="nil"/>
              <w:left w:val="nil"/>
              <w:bottom w:val="nil"/>
              <w:right w:val="nil"/>
            </w:tcBorders>
            <w:shd w:val="clear" w:color="000000" w:fill="E6B8B7"/>
            <w:noWrap/>
            <w:vAlign w:val="bottom"/>
            <w:hideMark/>
          </w:tcPr>
          <w:p w:rsidR="00D46BDF" w:rsidRPr="00D46BDF" w:rsidRDefault="00D46BDF" w:rsidP="00D46BDF">
            <w:pPr>
              <w:spacing w:after="0" w:line="240" w:lineRule="auto"/>
              <w:rPr>
                <w:rFonts w:ascii="Arial" w:eastAsia="Times New Roman" w:hAnsi="Arial" w:cs="Arial"/>
                <w:b/>
                <w:bCs/>
                <w:color w:val="000000"/>
                <w:sz w:val="18"/>
                <w:szCs w:val="18"/>
                <w:lang w:eastAsia="es-CR"/>
              </w:rPr>
            </w:pPr>
            <w:r w:rsidRPr="00D46BDF">
              <w:rPr>
                <w:rFonts w:ascii="Arial" w:eastAsia="Times New Roman" w:hAnsi="Arial" w:cs="Arial"/>
                <w:b/>
                <w:bCs/>
                <w:color w:val="000000"/>
                <w:sz w:val="18"/>
                <w:szCs w:val="18"/>
                <w:lang w:eastAsia="es-CR"/>
              </w:rPr>
              <w:t xml:space="preserve"> ₡      9.150.000,00 </w:t>
            </w:r>
          </w:p>
        </w:tc>
        <w:tc>
          <w:tcPr>
            <w:tcW w:w="2127" w:type="dxa"/>
            <w:tcBorders>
              <w:top w:val="nil"/>
              <w:left w:val="nil"/>
              <w:bottom w:val="nil"/>
              <w:right w:val="nil"/>
            </w:tcBorders>
            <w:shd w:val="clear" w:color="000000" w:fill="E6B8B7"/>
            <w:noWrap/>
            <w:vAlign w:val="bottom"/>
            <w:hideMark/>
          </w:tcPr>
          <w:p w:rsidR="00D46BDF" w:rsidRPr="00D46BDF" w:rsidRDefault="00D46BDF" w:rsidP="00D46BDF">
            <w:pPr>
              <w:spacing w:after="0" w:line="240" w:lineRule="auto"/>
              <w:rPr>
                <w:rFonts w:ascii="Arial" w:eastAsia="Times New Roman" w:hAnsi="Arial" w:cs="Arial"/>
                <w:b/>
                <w:bCs/>
                <w:color w:val="000000"/>
                <w:sz w:val="18"/>
                <w:szCs w:val="18"/>
                <w:lang w:eastAsia="es-CR"/>
              </w:rPr>
            </w:pPr>
            <w:r w:rsidRPr="00D46BDF">
              <w:rPr>
                <w:rFonts w:ascii="Arial" w:eastAsia="Times New Roman" w:hAnsi="Arial" w:cs="Arial"/>
                <w:b/>
                <w:bCs/>
                <w:color w:val="000000"/>
                <w:sz w:val="18"/>
                <w:szCs w:val="18"/>
                <w:lang w:eastAsia="es-CR"/>
              </w:rPr>
              <w:t xml:space="preserve"> ₡        9.971.129,63 </w:t>
            </w:r>
          </w:p>
        </w:tc>
      </w:tr>
      <w:tr w:rsidR="00D46BDF" w:rsidRPr="00D46BDF" w:rsidTr="00D46BDF">
        <w:trPr>
          <w:trHeight w:val="288"/>
        </w:trPr>
        <w:tc>
          <w:tcPr>
            <w:tcW w:w="4111" w:type="dxa"/>
            <w:tcBorders>
              <w:top w:val="nil"/>
              <w:left w:val="nil"/>
              <w:bottom w:val="nil"/>
              <w:right w:val="nil"/>
            </w:tcBorders>
            <w:shd w:val="clear" w:color="000000" w:fill="D9E2F3"/>
            <w:vAlign w:val="bottom"/>
            <w:hideMark/>
          </w:tcPr>
          <w:p w:rsidR="00D46BDF" w:rsidRPr="00D46BDF" w:rsidRDefault="00D46BDF" w:rsidP="00D46BDF">
            <w:pPr>
              <w:spacing w:after="0" w:line="240" w:lineRule="auto"/>
              <w:jc w:val="center"/>
              <w:rPr>
                <w:rFonts w:ascii="Arial" w:eastAsia="Times New Roman" w:hAnsi="Arial" w:cs="Arial"/>
                <w:b/>
                <w:bCs/>
                <w:color w:val="000000"/>
                <w:sz w:val="18"/>
                <w:szCs w:val="18"/>
                <w:lang w:eastAsia="es-CR"/>
              </w:rPr>
            </w:pPr>
            <w:r w:rsidRPr="00D46BDF">
              <w:rPr>
                <w:rFonts w:ascii="Arial" w:eastAsia="Times New Roman" w:hAnsi="Arial" w:cs="Arial"/>
                <w:b/>
                <w:bCs/>
                <w:color w:val="000000"/>
                <w:sz w:val="18"/>
                <w:szCs w:val="18"/>
                <w:lang w:eastAsia="es-CR"/>
              </w:rPr>
              <w:t>Gastos Fijos</w:t>
            </w:r>
          </w:p>
        </w:tc>
        <w:tc>
          <w:tcPr>
            <w:tcW w:w="1843" w:type="dxa"/>
            <w:tcBorders>
              <w:top w:val="nil"/>
              <w:left w:val="nil"/>
              <w:bottom w:val="nil"/>
              <w:right w:val="nil"/>
            </w:tcBorders>
            <w:shd w:val="clear" w:color="000000" w:fill="D9E2F3"/>
            <w:vAlign w:val="bottom"/>
            <w:hideMark/>
          </w:tcPr>
          <w:p w:rsidR="00D46BDF" w:rsidRPr="00D46BDF" w:rsidRDefault="00D46BDF" w:rsidP="00D46BDF">
            <w:pPr>
              <w:spacing w:after="0" w:line="240" w:lineRule="auto"/>
              <w:jc w:val="center"/>
              <w:rPr>
                <w:rFonts w:ascii="Arial" w:eastAsia="Times New Roman" w:hAnsi="Arial" w:cs="Arial"/>
                <w:b/>
                <w:bCs/>
                <w:color w:val="000000"/>
                <w:sz w:val="18"/>
                <w:szCs w:val="18"/>
                <w:lang w:eastAsia="es-CR"/>
              </w:rPr>
            </w:pPr>
            <w:r w:rsidRPr="00D46BDF">
              <w:rPr>
                <w:rFonts w:ascii="Arial" w:eastAsia="Times New Roman" w:hAnsi="Arial" w:cs="Arial"/>
                <w:b/>
                <w:bCs/>
                <w:color w:val="000000"/>
                <w:sz w:val="18"/>
                <w:szCs w:val="18"/>
                <w:lang w:eastAsia="es-CR"/>
              </w:rPr>
              <w:t> </w:t>
            </w:r>
          </w:p>
        </w:tc>
        <w:tc>
          <w:tcPr>
            <w:tcW w:w="1984" w:type="dxa"/>
            <w:tcBorders>
              <w:top w:val="nil"/>
              <w:left w:val="nil"/>
              <w:bottom w:val="nil"/>
              <w:right w:val="nil"/>
            </w:tcBorders>
            <w:shd w:val="clear" w:color="000000" w:fill="D9E2F3"/>
            <w:vAlign w:val="bottom"/>
            <w:hideMark/>
          </w:tcPr>
          <w:p w:rsidR="00D46BDF" w:rsidRPr="00D46BDF" w:rsidRDefault="00D46BDF" w:rsidP="00D46BDF">
            <w:pPr>
              <w:spacing w:after="0" w:line="240" w:lineRule="auto"/>
              <w:jc w:val="center"/>
              <w:rPr>
                <w:rFonts w:ascii="Arial" w:eastAsia="Times New Roman" w:hAnsi="Arial" w:cs="Arial"/>
                <w:b/>
                <w:bCs/>
                <w:color w:val="000000"/>
                <w:sz w:val="18"/>
                <w:szCs w:val="18"/>
                <w:lang w:eastAsia="es-CR"/>
              </w:rPr>
            </w:pPr>
            <w:r w:rsidRPr="00D46BDF">
              <w:rPr>
                <w:rFonts w:ascii="Arial" w:eastAsia="Times New Roman" w:hAnsi="Arial" w:cs="Arial"/>
                <w:b/>
                <w:bCs/>
                <w:color w:val="000000"/>
                <w:sz w:val="18"/>
                <w:szCs w:val="18"/>
                <w:lang w:eastAsia="es-CR"/>
              </w:rPr>
              <w:t> </w:t>
            </w:r>
          </w:p>
        </w:tc>
        <w:tc>
          <w:tcPr>
            <w:tcW w:w="2127" w:type="dxa"/>
            <w:tcBorders>
              <w:top w:val="nil"/>
              <w:left w:val="nil"/>
              <w:bottom w:val="nil"/>
              <w:right w:val="nil"/>
            </w:tcBorders>
            <w:shd w:val="clear" w:color="000000" w:fill="D9E2F3"/>
            <w:vAlign w:val="bottom"/>
            <w:hideMark/>
          </w:tcPr>
          <w:p w:rsidR="00D46BDF" w:rsidRPr="00D46BDF" w:rsidRDefault="00D46BDF" w:rsidP="00D46BDF">
            <w:pPr>
              <w:spacing w:after="0" w:line="240" w:lineRule="auto"/>
              <w:jc w:val="center"/>
              <w:rPr>
                <w:rFonts w:ascii="Arial" w:eastAsia="Times New Roman" w:hAnsi="Arial" w:cs="Arial"/>
                <w:b/>
                <w:bCs/>
                <w:color w:val="000000"/>
                <w:sz w:val="18"/>
                <w:szCs w:val="18"/>
                <w:lang w:eastAsia="es-CR"/>
              </w:rPr>
            </w:pPr>
            <w:r w:rsidRPr="00D46BDF">
              <w:rPr>
                <w:rFonts w:ascii="Arial" w:eastAsia="Times New Roman" w:hAnsi="Arial" w:cs="Arial"/>
                <w:b/>
                <w:bCs/>
                <w:color w:val="000000"/>
                <w:sz w:val="18"/>
                <w:szCs w:val="18"/>
                <w:lang w:eastAsia="es-CR"/>
              </w:rPr>
              <w:t> </w:t>
            </w:r>
          </w:p>
        </w:tc>
      </w:tr>
      <w:tr w:rsidR="00D46BDF" w:rsidRPr="00D46BDF" w:rsidTr="00D46BDF">
        <w:trPr>
          <w:trHeight w:val="288"/>
        </w:trPr>
        <w:tc>
          <w:tcPr>
            <w:tcW w:w="4111" w:type="dxa"/>
            <w:tcBorders>
              <w:top w:val="nil"/>
              <w:left w:val="nil"/>
              <w:bottom w:val="nil"/>
              <w:right w:val="nil"/>
            </w:tcBorders>
            <w:shd w:val="clear" w:color="000000" w:fill="FCE4D6"/>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Alquiler de oficinas en ACAM </w:t>
            </w:r>
          </w:p>
        </w:tc>
        <w:tc>
          <w:tcPr>
            <w:tcW w:w="1843" w:type="dxa"/>
            <w:tcBorders>
              <w:top w:val="single" w:sz="4" w:space="0" w:color="969696"/>
              <w:left w:val="single" w:sz="4" w:space="0" w:color="969696"/>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285.000,00 </w:t>
            </w:r>
          </w:p>
        </w:tc>
        <w:tc>
          <w:tcPr>
            <w:tcW w:w="1984" w:type="dxa"/>
            <w:tcBorders>
              <w:top w:val="single" w:sz="4" w:space="0" w:color="969696"/>
              <w:left w:val="nil"/>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3.420.000,00 </w:t>
            </w:r>
          </w:p>
        </w:tc>
        <w:tc>
          <w:tcPr>
            <w:tcW w:w="2127" w:type="dxa"/>
            <w:tcBorders>
              <w:top w:val="single" w:sz="4" w:space="0" w:color="969696"/>
              <w:left w:val="nil"/>
              <w:bottom w:val="single" w:sz="4" w:space="0" w:color="969696"/>
              <w:right w:val="nil"/>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3.749.130,15 </w:t>
            </w:r>
          </w:p>
        </w:tc>
      </w:tr>
      <w:tr w:rsidR="00D46BDF" w:rsidRPr="00D46BDF" w:rsidTr="00D46BDF">
        <w:trPr>
          <w:trHeight w:val="288"/>
        </w:trPr>
        <w:tc>
          <w:tcPr>
            <w:tcW w:w="4111" w:type="dxa"/>
            <w:tcBorders>
              <w:top w:val="nil"/>
              <w:left w:val="nil"/>
              <w:bottom w:val="nil"/>
              <w:right w:val="nil"/>
            </w:tcBorders>
            <w:shd w:val="clear" w:color="000000" w:fill="FCE4D6"/>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Teléfono fijo</w:t>
            </w:r>
          </w:p>
        </w:tc>
        <w:tc>
          <w:tcPr>
            <w:tcW w:w="1843" w:type="dxa"/>
            <w:tcBorders>
              <w:top w:val="nil"/>
              <w:left w:val="single" w:sz="4" w:space="0" w:color="969696"/>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20.000,00 </w:t>
            </w:r>
          </w:p>
        </w:tc>
        <w:tc>
          <w:tcPr>
            <w:tcW w:w="1984" w:type="dxa"/>
            <w:tcBorders>
              <w:top w:val="nil"/>
              <w:left w:val="nil"/>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240.000,00 </w:t>
            </w:r>
          </w:p>
        </w:tc>
        <w:tc>
          <w:tcPr>
            <w:tcW w:w="2127" w:type="dxa"/>
            <w:tcBorders>
              <w:top w:val="nil"/>
              <w:left w:val="nil"/>
              <w:bottom w:val="single" w:sz="4" w:space="0" w:color="969696"/>
              <w:right w:val="nil"/>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240.000,00 </w:t>
            </w:r>
          </w:p>
        </w:tc>
      </w:tr>
      <w:tr w:rsidR="00D46BDF" w:rsidRPr="00D46BDF" w:rsidTr="00D46BDF">
        <w:trPr>
          <w:trHeight w:val="288"/>
        </w:trPr>
        <w:tc>
          <w:tcPr>
            <w:tcW w:w="4111" w:type="dxa"/>
            <w:tcBorders>
              <w:top w:val="nil"/>
              <w:left w:val="nil"/>
              <w:bottom w:val="nil"/>
              <w:right w:val="nil"/>
            </w:tcBorders>
            <w:shd w:val="clear" w:color="000000" w:fill="FCE4D6"/>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Internet </w:t>
            </w:r>
          </w:p>
        </w:tc>
        <w:tc>
          <w:tcPr>
            <w:tcW w:w="1843" w:type="dxa"/>
            <w:tcBorders>
              <w:top w:val="nil"/>
              <w:left w:val="single" w:sz="4" w:space="0" w:color="969696"/>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52.000,00 </w:t>
            </w:r>
          </w:p>
        </w:tc>
        <w:tc>
          <w:tcPr>
            <w:tcW w:w="1984" w:type="dxa"/>
            <w:tcBorders>
              <w:top w:val="nil"/>
              <w:left w:val="nil"/>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624.000,00 </w:t>
            </w:r>
          </w:p>
        </w:tc>
        <w:tc>
          <w:tcPr>
            <w:tcW w:w="2127" w:type="dxa"/>
            <w:tcBorders>
              <w:top w:val="nil"/>
              <w:left w:val="nil"/>
              <w:bottom w:val="single" w:sz="4" w:space="0" w:color="969696"/>
              <w:right w:val="nil"/>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615.023,50 </w:t>
            </w:r>
          </w:p>
        </w:tc>
      </w:tr>
      <w:tr w:rsidR="00D46BDF" w:rsidRPr="00D46BDF" w:rsidTr="00D46BDF">
        <w:trPr>
          <w:trHeight w:val="288"/>
        </w:trPr>
        <w:tc>
          <w:tcPr>
            <w:tcW w:w="4111" w:type="dxa"/>
            <w:tcBorders>
              <w:top w:val="nil"/>
              <w:left w:val="nil"/>
              <w:bottom w:val="nil"/>
              <w:right w:val="nil"/>
            </w:tcBorders>
            <w:shd w:val="clear" w:color="000000" w:fill="FCE4D6"/>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Póliza Colectiva de Vida para Agremiados</w:t>
            </w:r>
          </w:p>
        </w:tc>
        <w:tc>
          <w:tcPr>
            <w:tcW w:w="1843" w:type="dxa"/>
            <w:tcBorders>
              <w:top w:val="nil"/>
              <w:left w:val="single" w:sz="4" w:space="0" w:color="969696"/>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   </w:t>
            </w:r>
          </w:p>
        </w:tc>
        <w:tc>
          <w:tcPr>
            <w:tcW w:w="1984" w:type="dxa"/>
            <w:tcBorders>
              <w:top w:val="nil"/>
              <w:left w:val="nil"/>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   </w:t>
            </w:r>
          </w:p>
        </w:tc>
        <w:tc>
          <w:tcPr>
            <w:tcW w:w="2127" w:type="dxa"/>
            <w:tcBorders>
              <w:top w:val="nil"/>
              <w:left w:val="nil"/>
              <w:bottom w:val="single" w:sz="4" w:space="0" w:color="969696"/>
              <w:right w:val="nil"/>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1.841.632,00 </w:t>
            </w:r>
          </w:p>
        </w:tc>
      </w:tr>
      <w:tr w:rsidR="00D46BDF" w:rsidRPr="00D46BDF" w:rsidTr="00D46BDF">
        <w:trPr>
          <w:trHeight w:val="288"/>
        </w:trPr>
        <w:tc>
          <w:tcPr>
            <w:tcW w:w="4111" w:type="dxa"/>
            <w:tcBorders>
              <w:top w:val="nil"/>
              <w:left w:val="nil"/>
              <w:bottom w:val="nil"/>
              <w:right w:val="nil"/>
            </w:tcBorders>
            <w:shd w:val="clear" w:color="000000" w:fill="FCE4D6"/>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Dietas Órganos Esenciales </w:t>
            </w:r>
          </w:p>
        </w:tc>
        <w:tc>
          <w:tcPr>
            <w:tcW w:w="1843" w:type="dxa"/>
            <w:tcBorders>
              <w:top w:val="nil"/>
              <w:left w:val="single" w:sz="4" w:space="0" w:color="969696"/>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165.000,00 </w:t>
            </w:r>
          </w:p>
        </w:tc>
        <w:tc>
          <w:tcPr>
            <w:tcW w:w="1984" w:type="dxa"/>
            <w:tcBorders>
              <w:top w:val="nil"/>
              <w:left w:val="nil"/>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1.980.000,00 </w:t>
            </w:r>
          </w:p>
        </w:tc>
        <w:tc>
          <w:tcPr>
            <w:tcW w:w="2127" w:type="dxa"/>
            <w:tcBorders>
              <w:top w:val="nil"/>
              <w:left w:val="nil"/>
              <w:bottom w:val="single" w:sz="4" w:space="0" w:color="969696"/>
              <w:right w:val="nil"/>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1.848.033,00 </w:t>
            </w:r>
          </w:p>
        </w:tc>
      </w:tr>
      <w:tr w:rsidR="00D46BDF" w:rsidRPr="00D46BDF" w:rsidTr="00D46BDF">
        <w:trPr>
          <w:trHeight w:val="288"/>
        </w:trPr>
        <w:tc>
          <w:tcPr>
            <w:tcW w:w="4111" w:type="dxa"/>
            <w:tcBorders>
              <w:top w:val="nil"/>
              <w:left w:val="nil"/>
              <w:bottom w:val="nil"/>
              <w:right w:val="nil"/>
            </w:tcBorders>
            <w:shd w:val="clear" w:color="000000" w:fill="FCE4D6"/>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Servicio de la Nube</w:t>
            </w:r>
          </w:p>
        </w:tc>
        <w:tc>
          <w:tcPr>
            <w:tcW w:w="1843" w:type="dxa"/>
            <w:tcBorders>
              <w:top w:val="nil"/>
              <w:left w:val="single" w:sz="4" w:space="0" w:color="969696"/>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130.000,00 </w:t>
            </w:r>
          </w:p>
        </w:tc>
        <w:tc>
          <w:tcPr>
            <w:tcW w:w="1984" w:type="dxa"/>
            <w:tcBorders>
              <w:top w:val="nil"/>
              <w:left w:val="nil"/>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1.560.000,00 </w:t>
            </w:r>
          </w:p>
        </w:tc>
        <w:tc>
          <w:tcPr>
            <w:tcW w:w="2127" w:type="dxa"/>
            <w:tcBorders>
              <w:top w:val="nil"/>
              <w:left w:val="nil"/>
              <w:bottom w:val="single" w:sz="4" w:space="0" w:color="969696"/>
              <w:right w:val="nil"/>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2.071.211,63 </w:t>
            </w:r>
          </w:p>
        </w:tc>
      </w:tr>
      <w:tr w:rsidR="00D46BDF" w:rsidRPr="00D46BDF" w:rsidTr="00D46BDF">
        <w:trPr>
          <w:trHeight w:val="288"/>
        </w:trPr>
        <w:tc>
          <w:tcPr>
            <w:tcW w:w="4111" w:type="dxa"/>
            <w:tcBorders>
              <w:top w:val="nil"/>
              <w:left w:val="nil"/>
              <w:bottom w:val="nil"/>
              <w:right w:val="nil"/>
            </w:tcBorders>
            <w:shd w:val="clear" w:color="000000" w:fill="FCE4D6"/>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Mantenimiento del CODEAS FÁCIL</w:t>
            </w:r>
          </w:p>
        </w:tc>
        <w:tc>
          <w:tcPr>
            <w:tcW w:w="1843" w:type="dxa"/>
            <w:tcBorders>
              <w:top w:val="nil"/>
              <w:left w:val="single" w:sz="4" w:space="0" w:color="969696"/>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   </w:t>
            </w:r>
          </w:p>
        </w:tc>
        <w:tc>
          <w:tcPr>
            <w:tcW w:w="1984" w:type="dxa"/>
            <w:tcBorders>
              <w:top w:val="nil"/>
              <w:left w:val="nil"/>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   </w:t>
            </w:r>
          </w:p>
        </w:tc>
        <w:tc>
          <w:tcPr>
            <w:tcW w:w="2127" w:type="dxa"/>
            <w:tcBorders>
              <w:top w:val="nil"/>
              <w:left w:val="nil"/>
              <w:bottom w:val="single" w:sz="4" w:space="0" w:color="969696"/>
              <w:right w:val="nil"/>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1.206.075,00 </w:t>
            </w:r>
          </w:p>
        </w:tc>
      </w:tr>
      <w:tr w:rsidR="00D46BDF" w:rsidRPr="00D46BDF" w:rsidTr="00D46BDF">
        <w:trPr>
          <w:trHeight w:val="288"/>
        </w:trPr>
        <w:tc>
          <w:tcPr>
            <w:tcW w:w="4111" w:type="dxa"/>
            <w:tcBorders>
              <w:top w:val="nil"/>
              <w:left w:val="nil"/>
              <w:bottom w:val="nil"/>
              <w:right w:val="nil"/>
            </w:tcBorders>
            <w:shd w:val="clear" w:color="000000" w:fill="FCE4D6"/>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Suministros de oficina </w:t>
            </w:r>
          </w:p>
        </w:tc>
        <w:tc>
          <w:tcPr>
            <w:tcW w:w="1843" w:type="dxa"/>
            <w:tcBorders>
              <w:top w:val="nil"/>
              <w:left w:val="single" w:sz="4" w:space="0" w:color="969696"/>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10.000,00 </w:t>
            </w:r>
          </w:p>
        </w:tc>
        <w:tc>
          <w:tcPr>
            <w:tcW w:w="1984" w:type="dxa"/>
            <w:tcBorders>
              <w:top w:val="nil"/>
              <w:left w:val="nil"/>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120.000,00 </w:t>
            </w:r>
          </w:p>
        </w:tc>
        <w:tc>
          <w:tcPr>
            <w:tcW w:w="2127" w:type="dxa"/>
            <w:tcBorders>
              <w:top w:val="nil"/>
              <w:left w:val="nil"/>
              <w:bottom w:val="single" w:sz="4" w:space="0" w:color="969696"/>
              <w:right w:val="nil"/>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526.070,76 </w:t>
            </w:r>
          </w:p>
        </w:tc>
      </w:tr>
      <w:tr w:rsidR="00D46BDF" w:rsidRPr="00D46BDF" w:rsidTr="00D46BDF">
        <w:trPr>
          <w:trHeight w:val="288"/>
        </w:trPr>
        <w:tc>
          <w:tcPr>
            <w:tcW w:w="4111" w:type="dxa"/>
            <w:tcBorders>
              <w:top w:val="nil"/>
              <w:left w:val="nil"/>
              <w:bottom w:val="nil"/>
              <w:right w:val="nil"/>
            </w:tcBorders>
            <w:shd w:val="clear" w:color="000000" w:fill="FCE4D6"/>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Licencias y Antivirus de Equipos de Computo</w:t>
            </w:r>
          </w:p>
        </w:tc>
        <w:tc>
          <w:tcPr>
            <w:tcW w:w="1843" w:type="dxa"/>
            <w:tcBorders>
              <w:top w:val="nil"/>
              <w:left w:val="nil"/>
              <w:bottom w:val="nil"/>
              <w:right w:val="nil"/>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   </w:t>
            </w:r>
          </w:p>
        </w:tc>
        <w:tc>
          <w:tcPr>
            <w:tcW w:w="1984" w:type="dxa"/>
            <w:tcBorders>
              <w:top w:val="nil"/>
              <w:left w:val="nil"/>
              <w:bottom w:val="nil"/>
              <w:right w:val="nil"/>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   </w:t>
            </w:r>
          </w:p>
        </w:tc>
        <w:tc>
          <w:tcPr>
            <w:tcW w:w="2127" w:type="dxa"/>
            <w:tcBorders>
              <w:top w:val="nil"/>
              <w:left w:val="nil"/>
              <w:bottom w:val="nil"/>
              <w:right w:val="nil"/>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   </w:t>
            </w:r>
          </w:p>
        </w:tc>
      </w:tr>
      <w:tr w:rsidR="00D46BDF" w:rsidRPr="00D46BDF" w:rsidTr="00D46BDF">
        <w:trPr>
          <w:trHeight w:val="312"/>
        </w:trPr>
        <w:tc>
          <w:tcPr>
            <w:tcW w:w="4111" w:type="dxa"/>
            <w:tcBorders>
              <w:top w:val="nil"/>
              <w:left w:val="nil"/>
              <w:bottom w:val="nil"/>
              <w:right w:val="nil"/>
            </w:tcBorders>
            <w:shd w:val="clear" w:color="000000" w:fill="FCE4D6"/>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w:t>
            </w:r>
          </w:p>
        </w:tc>
        <w:tc>
          <w:tcPr>
            <w:tcW w:w="1843" w:type="dxa"/>
            <w:tcBorders>
              <w:top w:val="nil"/>
              <w:left w:val="nil"/>
              <w:bottom w:val="nil"/>
              <w:right w:val="nil"/>
            </w:tcBorders>
            <w:shd w:val="clear" w:color="000000" w:fill="E6B8B7"/>
            <w:noWrap/>
            <w:vAlign w:val="bottom"/>
            <w:hideMark/>
          </w:tcPr>
          <w:p w:rsidR="00D46BDF" w:rsidRPr="00D46BDF" w:rsidRDefault="00D46BDF" w:rsidP="00D46BDF">
            <w:pPr>
              <w:spacing w:after="0" w:line="240" w:lineRule="auto"/>
              <w:rPr>
                <w:rFonts w:ascii="Arial" w:eastAsia="Times New Roman" w:hAnsi="Arial" w:cs="Arial"/>
                <w:b/>
                <w:bCs/>
                <w:color w:val="000000"/>
                <w:sz w:val="18"/>
                <w:szCs w:val="18"/>
                <w:lang w:eastAsia="es-CR"/>
              </w:rPr>
            </w:pPr>
            <w:r w:rsidRPr="00D46BDF">
              <w:rPr>
                <w:rFonts w:ascii="Arial" w:eastAsia="Times New Roman" w:hAnsi="Arial" w:cs="Arial"/>
                <w:b/>
                <w:bCs/>
                <w:color w:val="000000"/>
                <w:sz w:val="18"/>
                <w:szCs w:val="18"/>
                <w:lang w:eastAsia="es-CR"/>
              </w:rPr>
              <w:t xml:space="preserve"> ₡       662.000,00 </w:t>
            </w:r>
          </w:p>
        </w:tc>
        <w:tc>
          <w:tcPr>
            <w:tcW w:w="1984" w:type="dxa"/>
            <w:tcBorders>
              <w:top w:val="nil"/>
              <w:left w:val="nil"/>
              <w:bottom w:val="nil"/>
              <w:right w:val="nil"/>
            </w:tcBorders>
            <w:shd w:val="clear" w:color="000000" w:fill="E6B8B7"/>
            <w:noWrap/>
            <w:vAlign w:val="bottom"/>
            <w:hideMark/>
          </w:tcPr>
          <w:p w:rsidR="00D46BDF" w:rsidRPr="00D46BDF" w:rsidRDefault="00D46BDF" w:rsidP="00D46BDF">
            <w:pPr>
              <w:spacing w:after="0" w:line="240" w:lineRule="auto"/>
              <w:rPr>
                <w:rFonts w:ascii="Arial" w:eastAsia="Times New Roman" w:hAnsi="Arial" w:cs="Arial"/>
                <w:b/>
                <w:bCs/>
                <w:color w:val="000000"/>
                <w:sz w:val="18"/>
                <w:szCs w:val="18"/>
                <w:lang w:eastAsia="es-CR"/>
              </w:rPr>
            </w:pPr>
            <w:r w:rsidRPr="00D46BDF">
              <w:rPr>
                <w:rFonts w:ascii="Arial" w:eastAsia="Times New Roman" w:hAnsi="Arial" w:cs="Arial"/>
                <w:b/>
                <w:bCs/>
                <w:color w:val="000000"/>
                <w:sz w:val="18"/>
                <w:szCs w:val="18"/>
                <w:lang w:eastAsia="es-CR"/>
              </w:rPr>
              <w:t xml:space="preserve"> ₡      7.944.000,00 </w:t>
            </w:r>
          </w:p>
        </w:tc>
        <w:tc>
          <w:tcPr>
            <w:tcW w:w="2127" w:type="dxa"/>
            <w:tcBorders>
              <w:top w:val="nil"/>
              <w:left w:val="nil"/>
              <w:bottom w:val="nil"/>
              <w:right w:val="nil"/>
            </w:tcBorders>
            <w:shd w:val="clear" w:color="000000" w:fill="E6B8B7"/>
            <w:noWrap/>
            <w:vAlign w:val="bottom"/>
            <w:hideMark/>
          </w:tcPr>
          <w:p w:rsidR="00D46BDF" w:rsidRPr="00D46BDF" w:rsidRDefault="00D46BDF" w:rsidP="00D46BDF">
            <w:pPr>
              <w:spacing w:after="0" w:line="240" w:lineRule="auto"/>
              <w:rPr>
                <w:rFonts w:ascii="Arial" w:eastAsia="Times New Roman" w:hAnsi="Arial" w:cs="Arial"/>
                <w:b/>
                <w:bCs/>
                <w:color w:val="000000"/>
                <w:sz w:val="18"/>
                <w:szCs w:val="18"/>
                <w:lang w:eastAsia="es-CR"/>
              </w:rPr>
            </w:pPr>
            <w:r w:rsidRPr="00D46BDF">
              <w:rPr>
                <w:rFonts w:ascii="Arial" w:eastAsia="Times New Roman" w:hAnsi="Arial" w:cs="Arial"/>
                <w:b/>
                <w:bCs/>
                <w:color w:val="000000"/>
                <w:sz w:val="18"/>
                <w:szCs w:val="18"/>
                <w:lang w:eastAsia="es-CR"/>
              </w:rPr>
              <w:t xml:space="preserve"> ₡      12.097.176,04 </w:t>
            </w:r>
          </w:p>
        </w:tc>
      </w:tr>
      <w:tr w:rsidR="00D46BDF" w:rsidRPr="00D46BDF" w:rsidTr="00D46BDF">
        <w:trPr>
          <w:trHeight w:val="288"/>
        </w:trPr>
        <w:tc>
          <w:tcPr>
            <w:tcW w:w="4111" w:type="dxa"/>
            <w:tcBorders>
              <w:top w:val="nil"/>
              <w:left w:val="nil"/>
              <w:bottom w:val="nil"/>
              <w:right w:val="nil"/>
            </w:tcBorders>
            <w:shd w:val="clear" w:color="000000" w:fill="D9E2F3"/>
            <w:vAlign w:val="bottom"/>
            <w:hideMark/>
          </w:tcPr>
          <w:p w:rsidR="00D46BDF" w:rsidRPr="00D46BDF" w:rsidRDefault="00D46BDF" w:rsidP="00D46BDF">
            <w:pPr>
              <w:spacing w:after="0" w:line="240" w:lineRule="auto"/>
              <w:jc w:val="center"/>
              <w:rPr>
                <w:rFonts w:ascii="Arial" w:eastAsia="Times New Roman" w:hAnsi="Arial" w:cs="Arial"/>
                <w:b/>
                <w:bCs/>
                <w:color w:val="000000"/>
                <w:sz w:val="18"/>
                <w:szCs w:val="18"/>
                <w:lang w:eastAsia="es-CR"/>
              </w:rPr>
            </w:pPr>
            <w:r w:rsidRPr="00D46BDF">
              <w:rPr>
                <w:rFonts w:ascii="Arial" w:eastAsia="Times New Roman" w:hAnsi="Arial" w:cs="Arial"/>
                <w:b/>
                <w:bCs/>
                <w:color w:val="000000"/>
                <w:sz w:val="18"/>
                <w:szCs w:val="18"/>
                <w:lang w:eastAsia="es-CR"/>
              </w:rPr>
              <w:t>Gastos Ocasionales</w:t>
            </w:r>
          </w:p>
        </w:tc>
        <w:tc>
          <w:tcPr>
            <w:tcW w:w="1843" w:type="dxa"/>
            <w:tcBorders>
              <w:top w:val="nil"/>
              <w:left w:val="nil"/>
              <w:bottom w:val="nil"/>
              <w:right w:val="nil"/>
            </w:tcBorders>
            <w:shd w:val="clear" w:color="000000" w:fill="D9E2F3"/>
            <w:vAlign w:val="bottom"/>
            <w:hideMark/>
          </w:tcPr>
          <w:p w:rsidR="00D46BDF" w:rsidRPr="00D46BDF" w:rsidRDefault="00D46BDF" w:rsidP="00D46BDF">
            <w:pPr>
              <w:spacing w:after="0" w:line="240" w:lineRule="auto"/>
              <w:jc w:val="center"/>
              <w:rPr>
                <w:rFonts w:ascii="Arial" w:eastAsia="Times New Roman" w:hAnsi="Arial" w:cs="Arial"/>
                <w:b/>
                <w:bCs/>
                <w:color w:val="000000"/>
                <w:sz w:val="18"/>
                <w:szCs w:val="18"/>
                <w:lang w:eastAsia="es-CR"/>
              </w:rPr>
            </w:pPr>
            <w:r w:rsidRPr="00D46BDF">
              <w:rPr>
                <w:rFonts w:ascii="Arial" w:eastAsia="Times New Roman" w:hAnsi="Arial" w:cs="Arial"/>
                <w:b/>
                <w:bCs/>
                <w:color w:val="000000"/>
                <w:sz w:val="18"/>
                <w:szCs w:val="18"/>
                <w:lang w:eastAsia="es-CR"/>
              </w:rPr>
              <w:t> </w:t>
            </w:r>
          </w:p>
        </w:tc>
        <w:tc>
          <w:tcPr>
            <w:tcW w:w="1984" w:type="dxa"/>
            <w:tcBorders>
              <w:top w:val="nil"/>
              <w:left w:val="nil"/>
              <w:bottom w:val="nil"/>
              <w:right w:val="nil"/>
            </w:tcBorders>
            <w:shd w:val="clear" w:color="000000" w:fill="D9E2F3"/>
            <w:vAlign w:val="bottom"/>
            <w:hideMark/>
          </w:tcPr>
          <w:p w:rsidR="00D46BDF" w:rsidRPr="00D46BDF" w:rsidRDefault="00D46BDF" w:rsidP="00D46BDF">
            <w:pPr>
              <w:spacing w:after="0" w:line="240" w:lineRule="auto"/>
              <w:jc w:val="center"/>
              <w:rPr>
                <w:rFonts w:ascii="Arial" w:eastAsia="Times New Roman" w:hAnsi="Arial" w:cs="Arial"/>
                <w:b/>
                <w:bCs/>
                <w:color w:val="000000"/>
                <w:sz w:val="18"/>
                <w:szCs w:val="18"/>
                <w:lang w:eastAsia="es-CR"/>
              </w:rPr>
            </w:pPr>
            <w:r w:rsidRPr="00D46BDF">
              <w:rPr>
                <w:rFonts w:ascii="Arial" w:eastAsia="Times New Roman" w:hAnsi="Arial" w:cs="Arial"/>
                <w:b/>
                <w:bCs/>
                <w:color w:val="000000"/>
                <w:sz w:val="18"/>
                <w:szCs w:val="18"/>
                <w:lang w:eastAsia="es-CR"/>
              </w:rPr>
              <w:t> </w:t>
            </w:r>
          </w:p>
        </w:tc>
        <w:tc>
          <w:tcPr>
            <w:tcW w:w="2127" w:type="dxa"/>
            <w:tcBorders>
              <w:top w:val="nil"/>
              <w:left w:val="nil"/>
              <w:bottom w:val="nil"/>
              <w:right w:val="nil"/>
            </w:tcBorders>
            <w:shd w:val="clear" w:color="000000" w:fill="D9E2F3"/>
            <w:vAlign w:val="bottom"/>
            <w:hideMark/>
          </w:tcPr>
          <w:p w:rsidR="00D46BDF" w:rsidRPr="00D46BDF" w:rsidRDefault="00D46BDF" w:rsidP="00D46BDF">
            <w:pPr>
              <w:spacing w:after="0" w:line="240" w:lineRule="auto"/>
              <w:jc w:val="center"/>
              <w:rPr>
                <w:rFonts w:ascii="Arial" w:eastAsia="Times New Roman" w:hAnsi="Arial" w:cs="Arial"/>
                <w:b/>
                <w:bCs/>
                <w:color w:val="000000"/>
                <w:sz w:val="18"/>
                <w:szCs w:val="18"/>
                <w:lang w:eastAsia="es-CR"/>
              </w:rPr>
            </w:pPr>
            <w:r w:rsidRPr="00D46BDF">
              <w:rPr>
                <w:rFonts w:ascii="Arial" w:eastAsia="Times New Roman" w:hAnsi="Arial" w:cs="Arial"/>
                <w:b/>
                <w:bCs/>
                <w:color w:val="000000"/>
                <w:sz w:val="18"/>
                <w:szCs w:val="18"/>
                <w:lang w:eastAsia="es-CR"/>
              </w:rPr>
              <w:t> </w:t>
            </w:r>
          </w:p>
        </w:tc>
      </w:tr>
      <w:tr w:rsidR="00D46BDF" w:rsidRPr="00D46BDF" w:rsidTr="00D46BDF">
        <w:trPr>
          <w:trHeight w:val="288"/>
        </w:trPr>
        <w:tc>
          <w:tcPr>
            <w:tcW w:w="4111" w:type="dxa"/>
            <w:tcBorders>
              <w:top w:val="nil"/>
              <w:left w:val="nil"/>
              <w:bottom w:val="nil"/>
              <w:right w:val="nil"/>
            </w:tcBorders>
            <w:shd w:val="clear" w:color="000000" w:fill="FCE4D6"/>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Viáticos y Gastos de Representación</w:t>
            </w:r>
          </w:p>
        </w:tc>
        <w:tc>
          <w:tcPr>
            <w:tcW w:w="1843" w:type="dxa"/>
            <w:tcBorders>
              <w:top w:val="single" w:sz="4" w:space="0" w:color="969696"/>
              <w:left w:val="single" w:sz="4" w:space="0" w:color="969696"/>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12.000,00 </w:t>
            </w:r>
          </w:p>
        </w:tc>
        <w:tc>
          <w:tcPr>
            <w:tcW w:w="1984" w:type="dxa"/>
            <w:tcBorders>
              <w:top w:val="single" w:sz="4" w:space="0" w:color="969696"/>
              <w:left w:val="nil"/>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144.000,00 </w:t>
            </w:r>
          </w:p>
        </w:tc>
        <w:tc>
          <w:tcPr>
            <w:tcW w:w="2127" w:type="dxa"/>
            <w:tcBorders>
              <w:top w:val="single" w:sz="4" w:space="0" w:color="969696"/>
              <w:left w:val="nil"/>
              <w:bottom w:val="single" w:sz="4" w:space="0" w:color="969696"/>
              <w:right w:val="nil"/>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895.107,62 </w:t>
            </w:r>
          </w:p>
        </w:tc>
      </w:tr>
      <w:tr w:rsidR="00D46BDF" w:rsidRPr="00D46BDF" w:rsidTr="00D46BDF">
        <w:trPr>
          <w:trHeight w:val="288"/>
        </w:trPr>
        <w:tc>
          <w:tcPr>
            <w:tcW w:w="4111" w:type="dxa"/>
            <w:tcBorders>
              <w:top w:val="nil"/>
              <w:left w:val="nil"/>
              <w:bottom w:val="nil"/>
              <w:right w:val="nil"/>
            </w:tcBorders>
            <w:shd w:val="clear" w:color="000000" w:fill="FCE4D6"/>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Caja Chica</w:t>
            </w:r>
          </w:p>
        </w:tc>
        <w:tc>
          <w:tcPr>
            <w:tcW w:w="1843" w:type="dxa"/>
            <w:tcBorders>
              <w:top w:val="nil"/>
              <w:left w:val="single" w:sz="4" w:space="0" w:color="969696"/>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10.000,00 </w:t>
            </w:r>
          </w:p>
        </w:tc>
        <w:tc>
          <w:tcPr>
            <w:tcW w:w="1984" w:type="dxa"/>
            <w:tcBorders>
              <w:top w:val="nil"/>
              <w:left w:val="nil"/>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120.000,00 </w:t>
            </w:r>
          </w:p>
        </w:tc>
        <w:tc>
          <w:tcPr>
            <w:tcW w:w="2127" w:type="dxa"/>
            <w:tcBorders>
              <w:top w:val="nil"/>
              <w:left w:val="nil"/>
              <w:bottom w:val="single" w:sz="4" w:space="0" w:color="969696"/>
              <w:right w:val="nil"/>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   </w:t>
            </w:r>
          </w:p>
        </w:tc>
      </w:tr>
      <w:tr w:rsidR="00D46BDF" w:rsidRPr="00D46BDF" w:rsidTr="00D46BDF">
        <w:trPr>
          <w:trHeight w:val="288"/>
        </w:trPr>
        <w:tc>
          <w:tcPr>
            <w:tcW w:w="4111" w:type="dxa"/>
            <w:tcBorders>
              <w:top w:val="nil"/>
              <w:left w:val="nil"/>
              <w:bottom w:val="nil"/>
              <w:right w:val="nil"/>
            </w:tcBorders>
            <w:shd w:val="clear" w:color="000000" w:fill="FCE4D6"/>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Comisiones, ajustes y otros</w:t>
            </w:r>
          </w:p>
        </w:tc>
        <w:tc>
          <w:tcPr>
            <w:tcW w:w="1843" w:type="dxa"/>
            <w:tcBorders>
              <w:top w:val="nil"/>
              <w:left w:val="single" w:sz="4" w:space="0" w:color="969696"/>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10.000,00 </w:t>
            </w:r>
          </w:p>
        </w:tc>
        <w:tc>
          <w:tcPr>
            <w:tcW w:w="1984" w:type="dxa"/>
            <w:tcBorders>
              <w:top w:val="nil"/>
              <w:left w:val="nil"/>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120.000,00 </w:t>
            </w:r>
          </w:p>
        </w:tc>
        <w:tc>
          <w:tcPr>
            <w:tcW w:w="2127" w:type="dxa"/>
            <w:tcBorders>
              <w:top w:val="nil"/>
              <w:left w:val="nil"/>
              <w:bottom w:val="single" w:sz="4" w:space="0" w:color="969696"/>
              <w:right w:val="nil"/>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392.134,25 </w:t>
            </w:r>
          </w:p>
        </w:tc>
      </w:tr>
      <w:tr w:rsidR="00D46BDF" w:rsidRPr="00D46BDF" w:rsidTr="00D46BDF">
        <w:trPr>
          <w:trHeight w:val="288"/>
        </w:trPr>
        <w:tc>
          <w:tcPr>
            <w:tcW w:w="4111" w:type="dxa"/>
            <w:tcBorders>
              <w:top w:val="nil"/>
              <w:left w:val="nil"/>
              <w:bottom w:val="nil"/>
              <w:right w:val="nil"/>
            </w:tcBorders>
            <w:shd w:val="clear" w:color="000000" w:fill="FCE4D6"/>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Eventos varios y Asambleas</w:t>
            </w:r>
          </w:p>
        </w:tc>
        <w:tc>
          <w:tcPr>
            <w:tcW w:w="1843" w:type="dxa"/>
            <w:tcBorders>
              <w:top w:val="nil"/>
              <w:left w:val="single" w:sz="4" w:space="0" w:color="969696"/>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25.000,00 </w:t>
            </w:r>
          </w:p>
        </w:tc>
        <w:tc>
          <w:tcPr>
            <w:tcW w:w="1984" w:type="dxa"/>
            <w:tcBorders>
              <w:top w:val="nil"/>
              <w:left w:val="nil"/>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300.000,00 </w:t>
            </w:r>
          </w:p>
        </w:tc>
        <w:tc>
          <w:tcPr>
            <w:tcW w:w="2127" w:type="dxa"/>
            <w:tcBorders>
              <w:top w:val="nil"/>
              <w:left w:val="nil"/>
              <w:bottom w:val="single" w:sz="4" w:space="0" w:color="969696"/>
              <w:right w:val="nil"/>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558.307,00 </w:t>
            </w:r>
          </w:p>
        </w:tc>
      </w:tr>
      <w:tr w:rsidR="00D46BDF" w:rsidRPr="00D46BDF" w:rsidTr="00D46BDF">
        <w:trPr>
          <w:trHeight w:val="288"/>
        </w:trPr>
        <w:tc>
          <w:tcPr>
            <w:tcW w:w="4111" w:type="dxa"/>
            <w:tcBorders>
              <w:top w:val="nil"/>
              <w:left w:val="nil"/>
              <w:bottom w:val="nil"/>
              <w:right w:val="nil"/>
            </w:tcBorders>
            <w:shd w:val="clear" w:color="000000" w:fill="FCE4D6"/>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Productos de imagen y publicidad</w:t>
            </w:r>
          </w:p>
        </w:tc>
        <w:tc>
          <w:tcPr>
            <w:tcW w:w="1843" w:type="dxa"/>
            <w:tcBorders>
              <w:top w:val="nil"/>
              <w:left w:val="single" w:sz="4" w:space="0" w:color="969696"/>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25.000,00 </w:t>
            </w:r>
          </w:p>
        </w:tc>
        <w:tc>
          <w:tcPr>
            <w:tcW w:w="1984" w:type="dxa"/>
            <w:tcBorders>
              <w:top w:val="nil"/>
              <w:left w:val="nil"/>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300.000,00 </w:t>
            </w:r>
          </w:p>
        </w:tc>
        <w:tc>
          <w:tcPr>
            <w:tcW w:w="2127" w:type="dxa"/>
            <w:tcBorders>
              <w:top w:val="nil"/>
              <w:left w:val="nil"/>
              <w:bottom w:val="single" w:sz="4" w:space="0" w:color="969696"/>
              <w:right w:val="nil"/>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   </w:t>
            </w:r>
          </w:p>
        </w:tc>
      </w:tr>
      <w:tr w:rsidR="00D46BDF" w:rsidRPr="00D46BDF" w:rsidTr="00D46BDF">
        <w:trPr>
          <w:trHeight w:val="288"/>
        </w:trPr>
        <w:tc>
          <w:tcPr>
            <w:tcW w:w="4111" w:type="dxa"/>
            <w:tcBorders>
              <w:top w:val="nil"/>
              <w:left w:val="nil"/>
              <w:bottom w:val="nil"/>
              <w:right w:val="nil"/>
            </w:tcBorders>
            <w:shd w:val="clear" w:color="000000" w:fill="FCE4D6"/>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Auditoria Externa</w:t>
            </w:r>
          </w:p>
        </w:tc>
        <w:tc>
          <w:tcPr>
            <w:tcW w:w="1843" w:type="dxa"/>
            <w:tcBorders>
              <w:top w:val="nil"/>
              <w:left w:val="nil"/>
              <w:bottom w:val="nil"/>
              <w:right w:val="nil"/>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   </w:t>
            </w:r>
          </w:p>
        </w:tc>
        <w:tc>
          <w:tcPr>
            <w:tcW w:w="1984" w:type="dxa"/>
            <w:tcBorders>
              <w:top w:val="nil"/>
              <w:left w:val="nil"/>
              <w:bottom w:val="nil"/>
              <w:right w:val="nil"/>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   </w:t>
            </w:r>
          </w:p>
        </w:tc>
        <w:tc>
          <w:tcPr>
            <w:tcW w:w="2127" w:type="dxa"/>
            <w:tcBorders>
              <w:top w:val="nil"/>
              <w:left w:val="nil"/>
              <w:bottom w:val="nil"/>
              <w:right w:val="nil"/>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w:t>
            </w:r>
          </w:p>
        </w:tc>
      </w:tr>
      <w:tr w:rsidR="00D46BDF" w:rsidRPr="00D46BDF" w:rsidTr="00D46BDF">
        <w:trPr>
          <w:trHeight w:val="312"/>
        </w:trPr>
        <w:tc>
          <w:tcPr>
            <w:tcW w:w="4111" w:type="dxa"/>
            <w:tcBorders>
              <w:top w:val="nil"/>
              <w:left w:val="nil"/>
              <w:bottom w:val="nil"/>
              <w:right w:val="nil"/>
            </w:tcBorders>
            <w:shd w:val="clear" w:color="000000" w:fill="FCE4D6"/>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w:t>
            </w:r>
          </w:p>
        </w:tc>
        <w:tc>
          <w:tcPr>
            <w:tcW w:w="1843" w:type="dxa"/>
            <w:tcBorders>
              <w:top w:val="nil"/>
              <w:left w:val="nil"/>
              <w:bottom w:val="nil"/>
              <w:right w:val="nil"/>
            </w:tcBorders>
            <w:shd w:val="clear" w:color="000000" w:fill="E6B8B7"/>
            <w:noWrap/>
            <w:vAlign w:val="bottom"/>
            <w:hideMark/>
          </w:tcPr>
          <w:p w:rsidR="00D46BDF" w:rsidRPr="00D46BDF" w:rsidRDefault="00D46BDF" w:rsidP="00D46BDF">
            <w:pPr>
              <w:spacing w:after="0" w:line="240" w:lineRule="auto"/>
              <w:rPr>
                <w:rFonts w:ascii="Arial" w:eastAsia="Times New Roman" w:hAnsi="Arial" w:cs="Arial"/>
                <w:b/>
                <w:bCs/>
                <w:color w:val="000000"/>
                <w:sz w:val="18"/>
                <w:szCs w:val="18"/>
                <w:lang w:eastAsia="es-CR"/>
              </w:rPr>
            </w:pPr>
            <w:r w:rsidRPr="00D46BDF">
              <w:rPr>
                <w:rFonts w:ascii="Arial" w:eastAsia="Times New Roman" w:hAnsi="Arial" w:cs="Arial"/>
                <w:b/>
                <w:bCs/>
                <w:color w:val="000000"/>
                <w:sz w:val="18"/>
                <w:szCs w:val="18"/>
                <w:lang w:eastAsia="es-CR"/>
              </w:rPr>
              <w:t xml:space="preserve"> ₡         32.000,00 </w:t>
            </w:r>
          </w:p>
        </w:tc>
        <w:tc>
          <w:tcPr>
            <w:tcW w:w="1984" w:type="dxa"/>
            <w:tcBorders>
              <w:top w:val="nil"/>
              <w:left w:val="nil"/>
              <w:bottom w:val="nil"/>
              <w:right w:val="nil"/>
            </w:tcBorders>
            <w:shd w:val="clear" w:color="000000" w:fill="E6B8B7"/>
            <w:noWrap/>
            <w:vAlign w:val="bottom"/>
            <w:hideMark/>
          </w:tcPr>
          <w:p w:rsidR="00D46BDF" w:rsidRPr="00D46BDF" w:rsidRDefault="00D46BDF" w:rsidP="00D46BDF">
            <w:pPr>
              <w:spacing w:after="0" w:line="240" w:lineRule="auto"/>
              <w:rPr>
                <w:rFonts w:ascii="Arial" w:eastAsia="Times New Roman" w:hAnsi="Arial" w:cs="Arial"/>
                <w:b/>
                <w:bCs/>
                <w:color w:val="000000"/>
                <w:sz w:val="18"/>
                <w:szCs w:val="18"/>
                <w:lang w:eastAsia="es-CR"/>
              </w:rPr>
            </w:pPr>
            <w:r w:rsidRPr="00D46BDF">
              <w:rPr>
                <w:rFonts w:ascii="Arial" w:eastAsia="Times New Roman" w:hAnsi="Arial" w:cs="Arial"/>
                <w:b/>
                <w:bCs/>
                <w:color w:val="000000"/>
                <w:sz w:val="18"/>
                <w:szCs w:val="18"/>
                <w:lang w:eastAsia="es-CR"/>
              </w:rPr>
              <w:t xml:space="preserve"> ₡         984.000,00 </w:t>
            </w:r>
          </w:p>
        </w:tc>
        <w:tc>
          <w:tcPr>
            <w:tcW w:w="2127" w:type="dxa"/>
            <w:tcBorders>
              <w:top w:val="nil"/>
              <w:left w:val="nil"/>
              <w:bottom w:val="nil"/>
              <w:right w:val="nil"/>
            </w:tcBorders>
            <w:shd w:val="clear" w:color="000000" w:fill="E6B8B7"/>
            <w:noWrap/>
            <w:vAlign w:val="bottom"/>
            <w:hideMark/>
          </w:tcPr>
          <w:p w:rsidR="00D46BDF" w:rsidRPr="00D46BDF" w:rsidRDefault="00D46BDF" w:rsidP="00D46BDF">
            <w:pPr>
              <w:spacing w:after="0" w:line="240" w:lineRule="auto"/>
              <w:rPr>
                <w:rFonts w:ascii="Arial" w:eastAsia="Times New Roman" w:hAnsi="Arial" w:cs="Arial"/>
                <w:b/>
                <w:bCs/>
                <w:color w:val="000000"/>
                <w:sz w:val="18"/>
                <w:szCs w:val="18"/>
                <w:lang w:eastAsia="es-CR"/>
              </w:rPr>
            </w:pPr>
            <w:r w:rsidRPr="00D46BDF">
              <w:rPr>
                <w:rFonts w:ascii="Arial" w:eastAsia="Times New Roman" w:hAnsi="Arial" w:cs="Arial"/>
                <w:b/>
                <w:bCs/>
                <w:color w:val="000000"/>
                <w:sz w:val="18"/>
                <w:szCs w:val="18"/>
                <w:lang w:eastAsia="es-CR"/>
              </w:rPr>
              <w:t xml:space="preserve"> ₡        1.845.548,87 </w:t>
            </w:r>
          </w:p>
        </w:tc>
      </w:tr>
      <w:tr w:rsidR="00D46BDF" w:rsidRPr="00D46BDF" w:rsidTr="00D46BDF">
        <w:trPr>
          <w:trHeight w:val="288"/>
        </w:trPr>
        <w:tc>
          <w:tcPr>
            <w:tcW w:w="4111" w:type="dxa"/>
            <w:tcBorders>
              <w:top w:val="nil"/>
              <w:left w:val="nil"/>
              <w:bottom w:val="nil"/>
              <w:right w:val="nil"/>
            </w:tcBorders>
            <w:shd w:val="clear" w:color="000000" w:fill="D9E2F3"/>
            <w:vAlign w:val="bottom"/>
            <w:hideMark/>
          </w:tcPr>
          <w:p w:rsidR="00D46BDF" w:rsidRPr="00D46BDF" w:rsidRDefault="00D46BDF" w:rsidP="00D46BDF">
            <w:pPr>
              <w:spacing w:after="0" w:line="240" w:lineRule="auto"/>
              <w:jc w:val="center"/>
              <w:rPr>
                <w:rFonts w:ascii="Arial" w:eastAsia="Times New Roman" w:hAnsi="Arial" w:cs="Arial"/>
                <w:b/>
                <w:bCs/>
                <w:color w:val="000000"/>
                <w:sz w:val="18"/>
                <w:szCs w:val="18"/>
                <w:lang w:eastAsia="es-CR"/>
              </w:rPr>
            </w:pPr>
            <w:r w:rsidRPr="00D46BDF">
              <w:rPr>
                <w:rFonts w:ascii="Arial" w:eastAsia="Times New Roman" w:hAnsi="Arial" w:cs="Arial"/>
                <w:b/>
                <w:bCs/>
                <w:color w:val="000000"/>
                <w:sz w:val="18"/>
                <w:szCs w:val="18"/>
                <w:lang w:eastAsia="es-CR"/>
              </w:rPr>
              <w:t xml:space="preserve">Imprevistos </w:t>
            </w:r>
          </w:p>
        </w:tc>
        <w:tc>
          <w:tcPr>
            <w:tcW w:w="1843" w:type="dxa"/>
            <w:tcBorders>
              <w:top w:val="single" w:sz="4" w:space="0" w:color="969696"/>
              <w:left w:val="single" w:sz="4" w:space="0" w:color="969696"/>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   </w:t>
            </w:r>
          </w:p>
        </w:tc>
        <w:tc>
          <w:tcPr>
            <w:tcW w:w="1984" w:type="dxa"/>
            <w:tcBorders>
              <w:top w:val="single" w:sz="4" w:space="0" w:color="969696"/>
              <w:left w:val="nil"/>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   </w:t>
            </w:r>
          </w:p>
        </w:tc>
        <w:tc>
          <w:tcPr>
            <w:tcW w:w="2127" w:type="dxa"/>
            <w:tcBorders>
              <w:top w:val="single" w:sz="4" w:space="0" w:color="969696"/>
              <w:left w:val="nil"/>
              <w:bottom w:val="single" w:sz="4" w:space="0" w:color="969696"/>
              <w:right w:val="nil"/>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   </w:t>
            </w:r>
          </w:p>
        </w:tc>
      </w:tr>
      <w:tr w:rsidR="00D46BDF" w:rsidRPr="00D46BDF" w:rsidTr="00D46BDF">
        <w:trPr>
          <w:trHeight w:val="288"/>
        </w:trPr>
        <w:tc>
          <w:tcPr>
            <w:tcW w:w="4111" w:type="dxa"/>
            <w:tcBorders>
              <w:top w:val="nil"/>
              <w:left w:val="nil"/>
              <w:bottom w:val="nil"/>
              <w:right w:val="nil"/>
            </w:tcBorders>
            <w:shd w:val="clear" w:color="000000" w:fill="D9E2F3"/>
            <w:vAlign w:val="bottom"/>
            <w:hideMark/>
          </w:tcPr>
          <w:p w:rsidR="00D46BDF" w:rsidRPr="00D46BDF" w:rsidRDefault="00D46BDF" w:rsidP="00D46BDF">
            <w:pPr>
              <w:spacing w:after="0" w:line="240" w:lineRule="auto"/>
              <w:jc w:val="center"/>
              <w:rPr>
                <w:rFonts w:ascii="Arial" w:eastAsia="Times New Roman" w:hAnsi="Arial" w:cs="Arial"/>
                <w:b/>
                <w:bCs/>
                <w:color w:val="000000"/>
                <w:sz w:val="18"/>
                <w:szCs w:val="18"/>
                <w:lang w:eastAsia="es-CR"/>
              </w:rPr>
            </w:pPr>
            <w:r w:rsidRPr="00D46BDF">
              <w:rPr>
                <w:rFonts w:ascii="Arial" w:eastAsia="Times New Roman" w:hAnsi="Arial" w:cs="Arial"/>
                <w:b/>
                <w:bCs/>
                <w:color w:val="000000"/>
                <w:sz w:val="18"/>
                <w:szCs w:val="18"/>
                <w:lang w:eastAsia="es-CR"/>
              </w:rPr>
              <w:t xml:space="preserve">Planilla de Beneficiarios  Crónicos </w:t>
            </w:r>
          </w:p>
        </w:tc>
        <w:tc>
          <w:tcPr>
            <w:tcW w:w="1843" w:type="dxa"/>
            <w:tcBorders>
              <w:top w:val="nil"/>
              <w:left w:val="single" w:sz="4" w:space="0" w:color="969696"/>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1.300.000,00 </w:t>
            </w:r>
          </w:p>
        </w:tc>
        <w:tc>
          <w:tcPr>
            <w:tcW w:w="1984" w:type="dxa"/>
            <w:tcBorders>
              <w:top w:val="nil"/>
              <w:left w:val="nil"/>
              <w:bottom w:val="single" w:sz="4" w:space="0" w:color="969696"/>
              <w:right w:val="single" w:sz="4" w:space="0" w:color="969696"/>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15.600.000,00 </w:t>
            </w:r>
          </w:p>
        </w:tc>
        <w:tc>
          <w:tcPr>
            <w:tcW w:w="2127" w:type="dxa"/>
            <w:tcBorders>
              <w:top w:val="nil"/>
              <w:left w:val="nil"/>
              <w:bottom w:val="single" w:sz="4" w:space="0" w:color="969696"/>
              <w:right w:val="nil"/>
            </w:tcBorders>
            <w:shd w:val="clear" w:color="000000" w:fill="FFFFFF"/>
            <w:noWrap/>
            <w:vAlign w:val="bottom"/>
            <w:hideMark/>
          </w:tcPr>
          <w:p w:rsidR="00D46BDF" w:rsidRPr="00D46BDF" w:rsidRDefault="00D46BDF" w:rsidP="00D46BDF">
            <w:pPr>
              <w:spacing w:after="0" w:line="240" w:lineRule="auto"/>
              <w:rPr>
                <w:rFonts w:ascii="Arial" w:eastAsia="Times New Roman" w:hAnsi="Arial" w:cs="Arial"/>
                <w:color w:val="000000"/>
                <w:sz w:val="18"/>
                <w:szCs w:val="18"/>
                <w:lang w:eastAsia="es-CR"/>
              </w:rPr>
            </w:pPr>
            <w:r w:rsidRPr="00D46BDF">
              <w:rPr>
                <w:rFonts w:ascii="Arial" w:eastAsia="Times New Roman" w:hAnsi="Arial" w:cs="Arial"/>
                <w:color w:val="000000"/>
                <w:sz w:val="18"/>
                <w:szCs w:val="18"/>
                <w:lang w:eastAsia="es-CR"/>
              </w:rPr>
              <w:t xml:space="preserve"> ₡           17.767.250,00 </w:t>
            </w:r>
          </w:p>
        </w:tc>
      </w:tr>
      <w:tr w:rsidR="00D46BDF" w:rsidRPr="00D46BDF" w:rsidTr="00D46BDF">
        <w:trPr>
          <w:trHeight w:val="324"/>
        </w:trPr>
        <w:tc>
          <w:tcPr>
            <w:tcW w:w="4111" w:type="dxa"/>
            <w:tcBorders>
              <w:top w:val="nil"/>
              <w:left w:val="nil"/>
              <w:bottom w:val="nil"/>
              <w:right w:val="nil"/>
            </w:tcBorders>
            <w:shd w:val="clear" w:color="000000" w:fill="FCE4D6"/>
            <w:noWrap/>
            <w:vAlign w:val="bottom"/>
            <w:hideMark/>
          </w:tcPr>
          <w:p w:rsidR="00D46BDF" w:rsidRPr="00D46BDF" w:rsidRDefault="00D46BDF" w:rsidP="00D46BDF">
            <w:pPr>
              <w:spacing w:after="0" w:line="240" w:lineRule="auto"/>
              <w:jc w:val="center"/>
              <w:rPr>
                <w:rFonts w:ascii="Arial" w:eastAsia="Times New Roman" w:hAnsi="Arial" w:cs="Arial"/>
                <w:b/>
                <w:bCs/>
                <w:color w:val="000000"/>
                <w:sz w:val="18"/>
                <w:szCs w:val="18"/>
                <w:lang w:eastAsia="es-CR"/>
              </w:rPr>
            </w:pPr>
            <w:r w:rsidRPr="00D46BDF">
              <w:rPr>
                <w:rFonts w:ascii="Arial" w:eastAsia="Times New Roman" w:hAnsi="Arial" w:cs="Arial"/>
                <w:b/>
                <w:bCs/>
                <w:color w:val="000000"/>
                <w:sz w:val="18"/>
                <w:szCs w:val="18"/>
                <w:lang w:eastAsia="es-CR"/>
              </w:rPr>
              <w:t>TOTAL GENERAL</w:t>
            </w:r>
          </w:p>
        </w:tc>
        <w:tc>
          <w:tcPr>
            <w:tcW w:w="1843" w:type="dxa"/>
            <w:tcBorders>
              <w:top w:val="nil"/>
              <w:left w:val="nil"/>
              <w:bottom w:val="nil"/>
              <w:right w:val="nil"/>
            </w:tcBorders>
            <w:shd w:val="clear" w:color="000000" w:fill="E6B8B7"/>
            <w:noWrap/>
            <w:vAlign w:val="bottom"/>
            <w:hideMark/>
          </w:tcPr>
          <w:p w:rsidR="00D46BDF" w:rsidRPr="00D46BDF" w:rsidRDefault="00D46BDF" w:rsidP="00D46BDF">
            <w:pPr>
              <w:spacing w:after="0" w:line="240" w:lineRule="auto"/>
              <w:rPr>
                <w:rFonts w:ascii="Arial" w:eastAsia="Times New Roman" w:hAnsi="Arial" w:cs="Arial"/>
                <w:b/>
                <w:bCs/>
                <w:color w:val="000000"/>
                <w:sz w:val="18"/>
                <w:szCs w:val="18"/>
                <w:lang w:eastAsia="es-CR"/>
              </w:rPr>
            </w:pPr>
            <w:r w:rsidRPr="00D46BDF">
              <w:rPr>
                <w:rFonts w:ascii="Arial" w:eastAsia="Times New Roman" w:hAnsi="Arial" w:cs="Arial"/>
                <w:b/>
                <w:bCs/>
                <w:color w:val="000000"/>
                <w:sz w:val="18"/>
                <w:szCs w:val="18"/>
                <w:lang w:eastAsia="es-CR"/>
              </w:rPr>
              <w:t xml:space="preserve"> ₡    5.523.627,46 </w:t>
            </w:r>
          </w:p>
        </w:tc>
        <w:tc>
          <w:tcPr>
            <w:tcW w:w="1984" w:type="dxa"/>
            <w:tcBorders>
              <w:top w:val="nil"/>
              <w:left w:val="nil"/>
              <w:bottom w:val="nil"/>
              <w:right w:val="nil"/>
            </w:tcBorders>
            <w:shd w:val="clear" w:color="000000" w:fill="E6B8B7"/>
            <w:noWrap/>
            <w:vAlign w:val="bottom"/>
            <w:hideMark/>
          </w:tcPr>
          <w:p w:rsidR="00D46BDF" w:rsidRPr="00D46BDF" w:rsidRDefault="00D46BDF" w:rsidP="00D46BDF">
            <w:pPr>
              <w:spacing w:after="0" w:line="240" w:lineRule="auto"/>
              <w:rPr>
                <w:rFonts w:ascii="Arial" w:eastAsia="Times New Roman" w:hAnsi="Arial" w:cs="Arial"/>
                <w:b/>
                <w:bCs/>
                <w:color w:val="000000"/>
                <w:sz w:val="18"/>
                <w:szCs w:val="18"/>
                <w:lang w:eastAsia="es-CR"/>
              </w:rPr>
            </w:pPr>
            <w:r w:rsidRPr="00D46BDF">
              <w:rPr>
                <w:rFonts w:ascii="Arial" w:eastAsia="Times New Roman" w:hAnsi="Arial" w:cs="Arial"/>
                <w:b/>
                <w:bCs/>
                <w:color w:val="000000"/>
                <w:sz w:val="18"/>
                <w:szCs w:val="18"/>
                <w:lang w:eastAsia="es-CR"/>
              </w:rPr>
              <w:t xml:space="preserve"> ₡    66.883.529,51 </w:t>
            </w:r>
          </w:p>
        </w:tc>
        <w:tc>
          <w:tcPr>
            <w:tcW w:w="2127" w:type="dxa"/>
            <w:tcBorders>
              <w:top w:val="nil"/>
              <w:left w:val="nil"/>
              <w:bottom w:val="nil"/>
              <w:right w:val="nil"/>
            </w:tcBorders>
            <w:shd w:val="clear" w:color="000000" w:fill="E6B8B7"/>
            <w:noWrap/>
            <w:vAlign w:val="bottom"/>
            <w:hideMark/>
          </w:tcPr>
          <w:p w:rsidR="00D46BDF" w:rsidRPr="00D46BDF" w:rsidRDefault="00D46BDF" w:rsidP="00D46BDF">
            <w:pPr>
              <w:spacing w:after="0" w:line="240" w:lineRule="auto"/>
              <w:rPr>
                <w:rFonts w:ascii="Arial" w:eastAsia="Times New Roman" w:hAnsi="Arial" w:cs="Arial"/>
                <w:b/>
                <w:bCs/>
                <w:color w:val="000000"/>
                <w:sz w:val="18"/>
                <w:szCs w:val="18"/>
                <w:lang w:eastAsia="es-CR"/>
              </w:rPr>
            </w:pPr>
            <w:r w:rsidRPr="00D46BDF">
              <w:rPr>
                <w:rFonts w:ascii="Arial" w:eastAsia="Times New Roman" w:hAnsi="Arial" w:cs="Arial"/>
                <w:b/>
                <w:bCs/>
                <w:color w:val="000000"/>
                <w:sz w:val="18"/>
                <w:szCs w:val="18"/>
                <w:lang w:eastAsia="es-CR"/>
              </w:rPr>
              <w:t xml:space="preserve"> ₡      73.290.254,03 </w:t>
            </w:r>
          </w:p>
        </w:tc>
      </w:tr>
    </w:tbl>
    <w:p w:rsidR="007E7F0D" w:rsidRDefault="007E7F0D" w:rsidP="006B2FC9">
      <w:pPr>
        <w:spacing w:after="0" w:line="360" w:lineRule="auto"/>
        <w:jc w:val="both"/>
        <w:rPr>
          <w:rFonts w:ascii="Arial" w:hAnsi="Arial" w:cs="Arial"/>
          <w:color w:val="000000"/>
          <w:sz w:val="20"/>
          <w:szCs w:val="20"/>
        </w:rPr>
      </w:pPr>
    </w:p>
    <w:p w:rsidR="00D46BDF" w:rsidRDefault="00D46BDF" w:rsidP="006B2FC9">
      <w:pPr>
        <w:spacing w:after="0" w:line="360" w:lineRule="auto"/>
        <w:jc w:val="both"/>
        <w:rPr>
          <w:rFonts w:ascii="Arial" w:hAnsi="Arial" w:cs="Arial"/>
          <w:color w:val="000000"/>
          <w:sz w:val="20"/>
          <w:szCs w:val="20"/>
        </w:rPr>
      </w:pPr>
    </w:p>
    <w:tbl>
      <w:tblPr>
        <w:tblW w:w="10065" w:type="dxa"/>
        <w:tblCellMar>
          <w:left w:w="70" w:type="dxa"/>
          <w:right w:w="70" w:type="dxa"/>
        </w:tblCellMar>
        <w:tblLook w:val="04A0" w:firstRow="1" w:lastRow="0" w:firstColumn="1" w:lastColumn="0" w:noHBand="0" w:noVBand="1"/>
      </w:tblPr>
      <w:tblGrid>
        <w:gridCol w:w="4428"/>
        <w:gridCol w:w="2943"/>
        <w:gridCol w:w="2694"/>
      </w:tblGrid>
      <w:tr w:rsidR="000E1FC9" w:rsidRPr="000E1FC9" w:rsidTr="000E1FC9">
        <w:trPr>
          <w:trHeight w:val="324"/>
        </w:trPr>
        <w:tc>
          <w:tcPr>
            <w:tcW w:w="4428" w:type="dxa"/>
            <w:tcBorders>
              <w:top w:val="nil"/>
              <w:left w:val="nil"/>
              <w:bottom w:val="nil"/>
              <w:right w:val="nil"/>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lastRenderedPageBreak/>
              <w:t> </w:t>
            </w:r>
          </w:p>
        </w:tc>
        <w:tc>
          <w:tcPr>
            <w:tcW w:w="5637" w:type="dxa"/>
            <w:gridSpan w:val="2"/>
            <w:tcBorders>
              <w:top w:val="single" w:sz="8" w:space="0" w:color="auto"/>
              <w:left w:val="single" w:sz="8" w:space="0" w:color="auto"/>
              <w:bottom w:val="nil"/>
              <w:right w:val="single" w:sz="8" w:space="0" w:color="000000"/>
            </w:tcBorders>
            <w:shd w:val="clear" w:color="000000" w:fill="B8A444"/>
            <w:noWrap/>
            <w:hideMark/>
          </w:tcPr>
          <w:p w:rsidR="000E1FC9" w:rsidRPr="000E1FC9" w:rsidRDefault="000E1FC9" w:rsidP="000E1FC9">
            <w:pPr>
              <w:spacing w:after="0" w:line="240" w:lineRule="auto"/>
              <w:jc w:val="center"/>
              <w:rPr>
                <w:rFonts w:ascii="Calibri" w:eastAsia="Times New Roman" w:hAnsi="Calibri" w:cs="Calibri"/>
                <w:b/>
                <w:bCs/>
                <w:sz w:val="24"/>
                <w:szCs w:val="24"/>
                <w:lang w:eastAsia="es-CR"/>
              </w:rPr>
            </w:pPr>
            <w:r w:rsidRPr="000E1FC9">
              <w:rPr>
                <w:rFonts w:ascii="Calibri" w:eastAsia="Times New Roman" w:hAnsi="Calibri" w:cs="Calibri"/>
                <w:b/>
                <w:bCs/>
                <w:sz w:val="24"/>
                <w:szCs w:val="24"/>
                <w:lang w:eastAsia="es-CR"/>
              </w:rPr>
              <w:t>PROPUESTA</w:t>
            </w:r>
          </w:p>
        </w:tc>
      </w:tr>
      <w:tr w:rsidR="000E1FC9" w:rsidRPr="000E1FC9" w:rsidTr="000E1FC9">
        <w:trPr>
          <w:trHeight w:val="288"/>
        </w:trPr>
        <w:tc>
          <w:tcPr>
            <w:tcW w:w="4428" w:type="dxa"/>
            <w:tcBorders>
              <w:top w:val="nil"/>
              <w:left w:val="nil"/>
              <w:bottom w:val="nil"/>
              <w:right w:val="nil"/>
            </w:tcBorders>
            <w:shd w:val="clear" w:color="000000" w:fill="8497B0"/>
            <w:noWrap/>
            <w:vAlign w:val="bottom"/>
            <w:hideMark/>
          </w:tcPr>
          <w:p w:rsidR="000E1FC9" w:rsidRPr="000E1FC9" w:rsidRDefault="000E1FC9" w:rsidP="000E1FC9">
            <w:pPr>
              <w:spacing w:after="0" w:line="240" w:lineRule="auto"/>
              <w:jc w:val="center"/>
              <w:rPr>
                <w:rFonts w:ascii="Calibri" w:eastAsia="Times New Roman" w:hAnsi="Calibri" w:cs="Calibri"/>
                <w:b/>
                <w:bCs/>
                <w:lang w:eastAsia="es-CR"/>
              </w:rPr>
            </w:pPr>
            <w:r w:rsidRPr="000E1FC9">
              <w:rPr>
                <w:rFonts w:ascii="Calibri" w:eastAsia="Times New Roman" w:hAnsi="Calibri" w:cs="Calibri"/>
                <w:b/>
                <w:bCs/>
                <w:lang w:eastAsia="es-CR"/>
              </w:rPr>
              <w:t>DESCRIPCIÓN DE RUBROS</w:t>
            </w:r>
          </w:p>
        </w:tc>
        <w:tc>
          <w:tcPr>
            <w:tcW w:w="2943" w:type="dxa"/>
            <w:tcBorders>
              <w:top w:val="single" w:sz="8" w:space="0" w:color="auto"/>
              <w:left w:val="single" w:sz="8" w:space="0" w:color="auto"/>
              <w:bottom w:val="nil"/>
              <w:right w:val="nil"/>
            </w:tcBorders>
            <w:shd w:val="clear" w:color="000000" w:fill="8497B0"/>
            <w:noWrap/>
            <w:vAlign w:val="bottom"/>
            <w:hideMark/>
          </w:tcPr>
          <w:p w:rsidR="000E1FC9" w:rsidRPr="000E1FC9" w:rsidRDefault="000E1FC9" w:rsidP="000E1FC9">
            <w:pPr>
              <w:spacing w:after="0" w:line="240" w:lineRule="auto"/>
              <w:jc w:val="center"/>
              <w:rPr>
                <w:rFonts w:ascii="Calibri" w:eastAsia="Times New Roman" w:hAnsi="Calibri" w:cs="Calibri"/>
                <w:b/>
                <w:bCs/>
                <w:lang w:eastAsia="es-CR"/>
              </w:rPr>
            </w:pPr>
            <w:r w:rsidRPr="000E1FC9">
              <w:rPr>
                <w:rFonts w:ascii="Calibri" w:eastAsia="Times New Roman" w:hAnsi="Calibri" w:cs="Calibri"/>
                <w:b/>
                <w:bCs/>
                <w:lang w:eastAsia="es-CR"/>
              </w:rPr>
              <w:t>MENSUAL</w:t>
            </w:r>
          </w:p>
        </w:tc>
        <w:tc>
          <w:tcPr>
            <w:tcW w:w="2694" w:type="dxa"/>
            <w:tcBorders>
              <w:top w:val="single" w:sz="8" w:space="0" w:color="auto"/>
              <w:left w:val="nil"/>
              <w:bottom w:val="nil"/>
              <w:right w:val="single" w:sz="8" w:space="0" w:color="auto"/>
            </w:tcBorders>
            <w:shd w:val="clear" w:color="000000" w:fill="8497B0"/>
            <w:noWrap/>
            <w:vAlign w:val="bottom"/>
            <w:hideMark/>
          </w:tcPr>
          <w:p w:rsidR="000E1FC9" w:rsidRPr="000E1FC9" w:rsidRDefault="000E1FC9" w:rsidP="000E1FC9">
            <w:pPr>
              <w:spacing w:after="0" w:line="240" w:lineRule="auto"/>
              <w:jc w:val="center"/>
              <w:rPr>
                <w:rFonts w:ascii="Calibri" w:eastAsia="Times New Roman" w:hAnsi="Calibri" w:cs="Calibri"/>
                <w:b/>
                <w:bCs/>
                <w:lang w:eastAsia="es-CR"/>
              </w:rPr>
            </w:pPr>
            <w:r w:rsidRPr="000E1FC9">
              <w:rPr>
                <w:rFonts w:ascii="Calibri" w:eastAsia="Times New Roman" w:hAnsi="Calibri" w:cs="Calibri"/>
                <w:b/>
                <w:bCs/>
                <w:lang w:eastAsia="es-CR"/>
              </w:rPr>
              <w:t>ANUAL</w:t>
            </w:r>
          </w:p>
        </w:tc>
      </w:tr>
      <w:tr w:rsidR="000E1FC9" w:rsidRPr="000E1FC9" w:rsidTr="000E1FC9">
        <w:trPr>
          <w:trHeight w:val="288"/>
        </w:trPr>
        <w:tc>
          <w:tcPr>
            <w:tcW w:w="4428" w:type="dxa"/>
            <w:tcBorders>
              <w:top w:val="nil"/>
              <w:left w:val="nil"/>
              <w:bottom w:val="nil"/>
              <w:right w:val="nil"/>
            </w:tcBorders>
            <w:shd w:val="clear" w:color="000000" w:fill="D9E2F3"/>
            <w:vAlign w:val="bottom"/>
            <w:hideMark/>
          </w:tcPr>
          <w:p w:rsidR="000E1FC9" w:rsidRPr="000E1FC9" w:rsidRDefault="000E1FC9" w:rsidP="000E1FC9">
            <w:pPr>
              <w:spacing w:after="0" w:line="240" w:lineRule="auto"/>
              <w:jc w:val="center"/>
              <w:rPr>
                <w:rFonts w:ascii="Calibri" w:eastAsia="Times New Roman" w:hAnsi="Calibri" w:cs="Calibri"/>
                <w:b/>
                <w:bCs/>
                <w:color w:val="000000"/>
                <w:lang w:eastAsia="es-CR"/>
              </w:rPr>
            </w:pPr>
            <w:r w:rsidRPr="000E1FC9">
              <w:rPr>
                <w:rFonts w:ascii="Calibri" w:eastAsia="Times New Roman" w:hAnsi="Calibri" w:cs="Calibri"/>
                <w:b/>
                <w:bCs/>
                <w:color w:val="000000"/>
                <w:lang w:eastAsia="es-CR"/>
              </w:rPr>
              <w:t>Planilla Administrativa</w:t>
            </w:r>
          </w:p>
        </w:tc>
        <w:tc>
          <w:tcPr>
            <w:tcW w:w="2943" w:type="dxa"/>
            <w:tcBorders>
              <w:top w:val="nil"/>
              <w:left w:val="single" w:sz="8" w:space="0" w:color="auto"/>
              <w:bottom w:val="nil"/>
              <w:right w:val="nil"/>
            </w:tcBorders>
            <w:shd w:val="clear" w:color="000000" w:fill="D9E2F3"/>
            <w:vAlign w:val="bottom"/>
            <w:hideMark/>
          </w:tcPr>
          <w:p w:rsidR="000E1FC9" w:rsidRPr="000E1FC9" w:rsidRDefault="000E1FC9" w:rsidP="000E1FC9">
            <w:pPr>
              <w:spacing w:after="0" w:line="240" w:lineRule="auto"/>
              <w:jc w:val="center"/>
              <w:rPr>
                <w:rFonts w:ascii="Calibri" w:eastAsia="Times New Roman" w:hAnsi="Calibri" w:cs="Calibri"/>
                <w:b/>
                <w:bCs/>
                <w:color w:val="000000"/>
                <w:lang w:eastAsia="es-CR"/>
              </w:rPr>
            </w:pPr>
            <w:r w:rsidRPr="000E1FC9">
              <w:rPr>
                <w:rFonts w:ascii="Calibri" w:eastAsia="Times New Roman" w:hAnsi="Calibri" w:cs="Calibri"/>
                <w:b/>
                <w:bCs/>
                <w:color w:val="000000"/>
                <w:lang w:eastAsia="es-CR"/>
              </w:rPr>
              <w:t> </w:t>
            </w:r>
          </w:p>
        </w:tc>
        <w:tc>
          <w:tcPr>
            <w:tcW w:w="2694" w:type="dxa"/>
            <w:tcBorders>
              <w:top w:val="nil"/>
              <w:left w:val="nil"/>
              <w:bottom w:val="nil"/>
              <w:right w:val="single" w:sz="8" w:space="0" w:color="auto"/>
            </w:tcBorders>
            <w:shd w:val="clear" w:color="000000" w:fill="D9E2F3"/>
            <w:vAlign w:val="bottom"/>
            <w:hideMark/>
          </w:tcPr>
          <w:p w:rsidR="000E1FC9" w:rsidRPr="000E1FC9" w:rsidRDefault="000E1FC9" w:rsidP="000E1FC9">
            <w:pPr>
              <w:spacing w:after="0" w:line="240" w:lineRule="auto"/>
              <w:jc w:val="center"/>
              <w:rPr>
                <w:rFonts w:ascii="Calibri" w:eastAsia="Times New Roman" w:hAnsi="Calibri" w:cs="Calibri"/>
                <w:b/>
                <w:bCs/>
                <w:color w:val="000000"/>
                <w:lang w:eastAsia="es-CR"/>
              </w:rPr>
            </w:pPr>
            <w:r w:rsidRPr="000E1FC9">
              <w:rPr>
                <w:rFonts w:ascii="Calibri" w:eastAsia="Times New Roman" w:hAnsi="Calibri" w:cs="Calibri"/>
                <w:b/>
                <w:bCs/>
                <w:color w:val="000000"/>
                <w:lang w:eastAsia="es-CR"/>
              </w:rPr>
              <w:t> </w:t>
            </w:r>
          </w:p>
        </w:tc>
      </w:tr>
      <w:tr w:rsidR="000E1FC9" w:rsidRPr="000E1FC9" w:rsidTr="000E1FC9">
        <w:trPr>
          <w:trHeight w:val="288"/>
        </w:trPr>
        <w:tc>
          <w:tcPr>
            <w:tcW w:w="4428" w:type="dxa"/>
            <w:tcBorders>
              <w:top w:val="nil"/>
              <w:left w:val="nil"/>
              <w:bottom w:val="nil"/>
              <w:right w:val="nil"/>
            </w:tcBorders>
            <w:shd w:val="clear" w:color="000000" w:fill="FCE4D6"/>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Director Administrativo </w:t>
            </w:r>
          </w:p>
        </w:tc>
        <w:tc>
          <w:tcPr>
            <w:tcW w:w="2943" w:type="dxa"/>
            <w:tcBorders>
              <w:top w:val="single" w:sz="4" w:space="0" w:color="969696"/>
              <w:left w:val="single" w:sz="8" w:space="0" w:color="auto"/>
              <w:bottom w:val="single" w:sz="4" w:space="0" w:color="969696"/>
              <w:right w:val="single" w:sz="4" w:space="0" w:color="969696"/>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1.217.706,78 </w:t>
            </w:r>
          </w:p>
        </w:tc>
        <w:tc>
          <w:tcPr>
            <w:tcW w:w="2694" w:type="dxa"/>
            <w:tcBorders>
              <w:top w:val="single" w:sz="4" w:space="0" w:color="969696"/>
              <w:left w:val="nil"/>
              <w:bottom w:val="single" w:sz="4" w:space="0" w:color="969696"/>
              <w:right w:val="single" w:sz="8" w:space="0" w:color="auto"/>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14.612.481,35 </w:t>
            </w:r>
          </w:p>
        </w:tc>
      </w:tr>
      <w:tr w:rsidR="000E1FC9" w:rsidRPr="000E1FC9" w:rsidTr="000E1FC9">
        <w:trPr>
          <w:trHeight w:val="288"/>
        </w:trPr>
        <w:tc>
          <w:tcPr>
            <w:tcW w:w="4428" w:type="dxa"/>
            <w:tcBorders>
              <w:top w:val="nil"/>
              <w:left w:val="nil"/>
              <w:bottom w:val="nil"/>
              <w:right w:val="nil"/>
            </w:tcBorders>
            <w:shd w:val="clear" w:color="000000" w:fill="FCE4D6"/>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Asistente Administrativa </w:t>
            </w:r>
          </w:p>
        </w:tc>
        <w:tc>
          <w:tcPr>
            <w:tcW w:w="2943" w:type="dxa"/>
            <w:tcBorders>
              <w:top w:val="nil"/>
              <w:left w:val="single" w:sz="8" w:space="0" w:color="auto"/>
              <w:bottom w:val="single" w:sz="4" w:space="0" w:color="969696"/>
              <w:right w:val="single" w:sz="4" w:space="0" w:color="969696"/>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   </w:t>
            </w:r>
          </w:p>
        </w:tc>
        <w:tc>
          <w:tcPr>
            <w:tcW w:w="2694" w:type="dxa"/>
            <w:tcBorders>
              <w:top w:val="nil"/>
              <w:left w:val="nil"/>
              <w:bottom w:val="single" w:sz="4" w:space="0" w:color="969696"/>
              <w:right w:val="single" w:sz="8" w:space="0" w:color="auto"/>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   </w:t>
            </w:r>
          </w:p>
        </w:tc>
      </w:tr>
      <w:tr w:rsidR="000E1FC9" w:rsidRPr="000E1FC9" w:rsidTr="000E1FC9">
        <w:trPr>
          <w:trHeight w:val="288"/>
        </w:trPr>
        <w:tc>
          <w:tcPr>
            <w:tcW w:w="4428" w:type="dxa"/>
            <w:tcBorders>
              <w:top w:val="nil"/>
              <w:left w:val="nil"/>
              <w:bottom w:val="nil"/>
              <w:right w:val="nil"/>
            </w:tcBorders>
            <w:shd w:val="clear" w:color="000000" w:fill="FCE4D6"/>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Asistente de Dirección</w:t>
            </w:r>
          </w:p>
        </w:tc>
        <w:tc>
          <w:tcPr>
            <w:tcW w:w="2943" w:type="dxa"/>
            <w:tcBorders>
              <w:top w:val="nil"/>
              <w:left w:val="single" w:sz="8" w:space="0" w:color="auto"/>
              <w:bottom w:val="single" w:sz="4" w:space="0" w:color="969696"/>
              <w:right w:val="single" w:sz="4" w:space="0" w:color="969696"/>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600.000,00 </w:t>
            </w:r>
          </w:p>
        </w:tc>
        <w:tc>
          <w:tcPr>
            <w:tcW w:w="2694" w:type="dxa"/>
            <w:tcBorders>
              <w:top w:val="nil"/>
              <w:left w:val="nil"/>
              <w:bottom w:val="single" w:sz="4" w:space="0" w:color="969696"/>
              <w:right w:val="single" w:sz="8" w:space="0" w:color="auto"/>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7.200.000,00 </w:t>
            </w:r>
          </w:p>
        </w:tc>
      </w:tr>
      <w:tr w:rsidR="000E1FC9" w:rsidRPr="000E1FC9" w:rsidTr="000E1FC9">
        <w:trPr>
          <w:trHeight w:val="288"/>
        </w:trPr>
        <w:tc>
          <w:tcPr>
            <w:tcW w:w="4428" w:type="dxa"/>
            <w:tcBorders>
              <w:top w:val="nil"/>
              <w:left w:val="nil"/>
              <w:bottom w:val="nil"/>
              <w:right w:val="nil"/>
            </w:tcBorders>
            <w:shd w:val="clear" w:color="000000" w:fill="FCE4D6"/>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Secretaría de Organización Técnica</w:t>
            </w:r>
          </w:p>
        </w:tc>
        <w:tc>
          <w:tcPr>
            <w:tcW w:w="2943" w:type="dxa"/>
            <w:tcBorders>
              <w:top w:val="nil"/>
              <w:left w:val="single" w:sz="8" w:space="0" w:color="auto"/>
              <w:bottom w:val="single" w:sz="4" w:space="0" w:color="969696"/>
              <w:right w:val="single" w:sz="4" w:space="0" w:color="969696"/>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300.000,00 </w:t>
            </w:r>
          </w:p>
        </w:tc>
        <w:tc>
          <w:tcPr>
            <w:tcW w:w="2694" w:type="dxa"/>
            <w:tcBorders>
              <w:top w:val="nil"/>
              <w:left w:val="nil"/>
              <w:bottom w:val="single" w:sz="4" w:space="0" w:color="969696"/>
              <w:right w:val="single" w:sz="8" w:space="0" w:color="auto"/>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3.600.000,00 </w:t>
            </w:r>
          </w:p>
        </w:tc>
      </w:tr>
      <w:tr w:rsidR="000E1FC9" w:rsidRPr="000E1FC9" w:rsidTr="000E1FC9">
        <w:trPr>
          <w:trHeight w:val="312"/>
        </w:trPr>
        <w:tc>
          <w:tcPr>
            <w:tcW w:w="4428" w:type="dxa"/>
            <w:tcBorders>
              <w:top w:val="nil"/>
              <w:left w:val="nil"/>
              <w:bottom w:val="nil"/>
              <w:right w:val="nil"/>
            </w:tcBorders>
            <w:shd w:val="clear" w:color="000000" w:fill="FCE4D6"/>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w:t>
            </w:r>
          </w:p>
        </w:tc>
        <w:tc>
          <w:tcPr>
            <w:tcW w:w="2943" w:type="dxa"/>
            <w:tcBorders>
              <w:top w:val="nil"/>
              <w:left w:val="single" w:sz="8" w:space="0" w:color="auto"/>
              <w:bottom w:val="nil"/>
              <w:right w:val="nil"/>
            </w:tcBorders>
            <w:shd w:val="clear" w:color="000000" w:fill="E6B8B7"/>
            <w:noWrap/>
            <w:vAlign w:val="bottom"/>
            <w:hideMark/>
          </w:tcPr>
          <w:p w:rsidR="000E1FC9" w:rsidRPr="000E1FC9" w:rsidRDefault="000E1FC9" w:rsidP="000E1FC9">
            <w:pPr>
              <w:spacing w:after="0" w:line="240" w:lineRule="auto"/>
              <w:rPr>
                <w:rFonts w:ascii="Calibri" w:eastAsia="Times New Roman" w:hAnsi="Calibri" w:cs="Calibri"/>
                <w:b/>
                <w:bCs/>
                <w:color w:val="000000"/>
                <w:sz w:val="24"/>
                <w:szCs w:val="24"/>
                <w:lang w:eastAsia="es-CR"/>
              </w:rPr>
            </w:pPr>
            <w:r w:rsidRPr="000E1FC9">
              <w:rPr>
                <w:rFonts w:ascii="Calibri" w:eastAsia="Times New Roman" w:hAnsi="Calibri" w:cs="Calibri"/>
                <w:b/>
                <w:bCs/>
                <w:color w:val="000000"/>
                <w:sz w:val="24"/>
                <w:szCs w:val="24"/>
                <w:lang w:eastAsia="es-CR"/>
              </w:rPr>
              <w:t xml:space="preserve"> ₡    2.117.706,78 </w:t>
            </w:r>
          </w:p>
        </w:tc>
        <w:tc>
          <w:tcPr>
            <w:tcW w:w="2694" w:type="dxa"/>
            <w:tcBorders>
              <w:top w:val="nil"/>
              <w:left w:val="nil"/>
              <w:bottom w:val="nil"/>
              <w:right w:val="single" w:sz="8" w:space="0" w:color="auto"/>
            </w:tcBorders>
            <w:shd w:val="clear" w:color="000000" w:fill="E6B8B7"/>
            <w:noWrap/>
            <w:vAlign w:val="bottom"/>
            <w:hideMark/>
          </w:tcPr>
          <w:p w:rsidR="000E1FC9" w:rsidRPr="000E1FC9" w:rsidRDefault="000E1FC9" w:rsidP="000E1FC9">
            <w:pPr>
              <w:spacing w:after="0" w:line="240" w:lineRule="auto"/>
              <w:rPr>
                <w:rFonts w:ascii="Calibri" w:eastAsia="Times New Roman" w:hAnsi="Calibri" w:cs="Calibri"/>
                <w:b/>
                <w:bCs/>
                <w:color w:val="000000"/>
                <w:sz w:val="24"/>
                <w:szCs w:val="24"/>
                <w:lang w:eastAsia="es-CR"/>
              </w:rPr>
            </w:pPr>
            <w:r w:rsidRPr="000E1FC9">
              <w:rPr>
                <w:rFonts w:ascii="Calibri" w:eastAsia="Times New Roman" w:hAnsi="Calibri" w:cs="Calibri"/>
                <w:b/>
                <w:bCs/>
                <w:color w:val="000000"/>
                <w:sz w:val="24"/>
                <w:szCs w:val="24"/>
                <w:lang w:eastAsia="es-CR"/>
              </w:rPr>
              <w:t xml:space="preserve"> ₡    25.412.481,35 </w:t>
            </w:r>
          </w:p>
        </w:tc>
      </w:tr>
      <w:tr w:rsidR="000E1FC9" w:rsidRPr="000E1FC9" w:rsidTr="000E1FC9">
        <w:trPr>
          <w:trHeight w:val="279"/>
        </w:trPr>
        <w:tc>
          <w:tcPr>
            <w:tcW w:w="4428" w:type="dxa"/>
            <w:tcBorders>
              <w:top w:val="nil"/>
              <w:left w:val="nil"/>
              <w:bottom w:val="nil"/>
              <w:right w:val="nil"/>
            </w:tcBorders>
            <w:shd w:val="clear" w:color="000000" w:fill="D9E2F3"/>
            <w:vAlign w:val="bottom"/>
            <w:hideMark/>
          </w:tcPr>
          <w:p w:rsidR="000E1FC9" w:rsidRPr="000E1FC9" w:rsidRDefault="000E1FC9" w:rsidP="000E1FC9">
            <w:pPr>
              <w:spacing w:after="0" w:line="240" w:lineRule="auto"/>
              <w:jc w:val="center"/>
              <w:rPr>
                <w:rFonts w:ascii="Calibri" w:eastAsia="Times New Roman" w:hAnsi="Calibri" w:cs="Calibri"/>
                <w:b/>
                <w:bCs/>
                <w:color w:val="000000"/>
                <w:lang w:eastAsia="es-CR"/>
              </w:rPr>
            </w:pPr>
            <w:r w:rsidRPr="000E1FC9">
              <w:rPr>
                <w:rFonts w:ascii="Calibri" w:eastAsia="Times New Roman" w:hAnsi="Calibri" w:cs="Calibri"/>
                <w:b/>
                <w:bCs/>
                <w:color w:val="000000"/>
                <w:lang w:eastAsia="es-CR"/>
              </w:rPr>
              <w:t>Cargas Sociales y Seguros</w:t>
            </w:r>
          </w:p>
        </w:tc>
        <w:tc>
          <w:tcPr>
            <w:tcW w:w="2943" w:type="dxa"/>
            <w:tcBorders>
              <w:top w:val="nil"/>
              <w:left w:val="single" w:sz="8" w:space="0" w:color="auto"/>
              <w:bottom w:val="nil"/>
              <w:right w:val="nil"/>
            </w:tcBorders>
            <w:shd w:val="clear" w:color="000000" w:fill="D9E2F3"/>
            <w:vAlign w:val="bottom"/>
            <w:hideMark/>
          </w:tcPr>
          <w:p w:rsidR="000E1FC9" w:rsidRPr="000E1FC9" w:rsidRDefault="000E1FC9" w:rsidP="000E1FC9">
            <w:pPr>
              <w:spacing w:after="0" w:line="240" w:lineRule="auto"/>
              <w:jc w:val="center"/>
              <w:rPr>
                <w:rFonts w:ascii="Calibri" w:eastAsia="Times New Roman" w:hAnsi="Calibri" w:cs="Calibri"/>
                <w:b/>
                <w:bCs/>
                <w:color w:val="000000"/>
                <w:lang w:eastAsia="es-CR"/>
              </w:rPr>
            </w:pPr>
            <w:r w:rsidRPr="000E1FC9">
              <w:rPr>
                <w:rFonts w:ascii="Calibri" w:eastAsia="Times New Roman" w:hAnsi="Calibri" w:cs="Calibri"/>
                <w:b/>
                <w:bCs/>
                <w:color w:val="000000"/>
                <w:lang w:eastAsia="es-CR"/>
              </w:rPr>
              <w:t> </w:t>
            </w:r>
          </w:p>
        </w:tc>
        <w:tc>
          <w:tcPr>
            <w:tcW w:w="2694" w:type="dxa"/>
            <w:tcBorders>
              <w:top w:val="nil"/>
              <w:left w:val="nil"/>
              <w:bottom w:val="nil"/>
              <w:right w:val="single" w:sz="8" w:space="0" w:color="auto"/>
            </w:tcBorders>
            <w:shd w:val="clear" w:color="000000" w:fill="D9E2F3"/>
            <w:vAlign w:val="bottom"/>
            <w:hideMark/>
          </w:tcPr>
          <w:p w:rsidR="000E1FC9" w:rsidRPr="000E1FC9" w:rsidRDefault="000E1FC9" w:rsidP="000E1FC9">
            <w:pPr>
              <w:spacing w:after="0" w:line="240" w:lineRule="auto"/>
              <w:jc w:val="center"/>
              <w:rPr>
                <w:rFonts w:ascii="Calibri" w:eastAsia="Times New Roman" w:hAnsi="Calibri" w:cs="Calibri"/>
                <w:b/>
                <w:bCs/>
                <w:color w:val="000000"/>
                <w:lang w:eastAsia="es-CR"/>
              </w:rPr>
            </w:pPr>
            <w:r w:rsidRPr="000E1FC9">
              <w:rPr>
                <w:rFonts w:ascii="Calibri" w:eastAsia="Times New Roman" w:hAnsi="Calibri" w:cs="Calibri"/>
                <w:b/>
                <w:bCs/>
                <w:color w:val="000000"/>
                <w:lang w:eastAsia="es-CR"/>
              </w:rPr>
              <w:t> </w:t>
            </w:r>
          </w:p>
        </w:tc>
      </w:tr>
      <w:tr w:rsidR="000E1FC9" w:rsidRPr="000E1FC9" w:rsidTr="000E1FC9">
        <w:trPr>
          <w:trHeight w:val="288"/>
        </w:trPr>
        <w:tc>
          <w:tcPr>
            <w:tcW w:w="4428" w:type="dxa"/>
            <w:tcBorders>
              <w:top w:val="nil"/>
              <w:left w:val="nil"/>
              <w:bottom w:val="nil"/>
              <w:right w:val="nil"/>
            </w:tcBorders>
            <w:shd w:val="clear" w:color="000000" w:fill="FCE4D6"/>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Aportes patronales 26,33% CCSS</w:t>
            </w:r>
          </w:p>
        </w:tc>
        <w:tc>
          <w:tcPr>
            <w:tcW w:w="2943" w:type="dxa"/>
            <w:tcBorders>
              <w:top w:val="single" w:sz="4" w:space="0" w:color="969696"/>
              <w:left w:val="single" w:sz="8" w:space="0" w:color="auto"/>
              <w:bottom w:val="single" w:sz="4" w:space="0" w:color="969696"/>
              <w:right w:val="single" w:sz="4" w:space="0" w:color="969696"/>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557.592,19 </w:t>
            </w:r>
          </w:p>
        </w:tc>
        <w:tc>
          <w:tcPr>
            <w:tcW w:w="2694" w:type="dxa"/>
            <w:tcBorders>
              <w:top w:val="single" w:sz="4" w:space="0" w:color="969696"/>
              <w:left w:val="nil"/>
              <w:bottom w:val="single" w:sz="4" w:space="0" w:color="969696"/>
              <w:right w:val="single" w:sz="8" w:space="0" w:color="auto"/>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6.691.106,34 </w:t>
            </w:r>
          </w:p>
        </w:tc>
      </w:tr>
      <w:tr w:rsidR="000E1FC9" w:rsidRPr="000E1FC9" w:rsidTr="000E1FC9">
        <w:trPr>
          <w:trHeight w:val="288"/>
        </w:trPr>
        <w:tc>
          <w:tcPr>
            <w:tcW w:w="4428" w:type="dxa"/>
            <w:tcBorders>
              <w:top w:val="nil"/>
              <w:left w:val="nil"/>
              <w:bottom w:val="nil"/>
              <w:right w:val="nil"/>
            </w:tcBorders>
            <w:shd w:val="clear" w:color="000000" w:fill="FCE4D6"/>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Previsión aguinaldos 8,33% </w:t>
            </w:r>
          </w:p>
        </w:tc>
        <w:tc>
          <w:tcPr>
            <w:tcW w:w="2943" w:type="dxa"/>
            <w:tcBorders>
              <w:top w:val="nil"/>
              <w:left w:val="single" w:sz="8" w:space="0" w:color="auto"/>
              <w:bottom w:val="single" w:sz="4" w:space="0" w:color="969696"/>
              <w:right w:val="single" w:sz="4" w:space="0" w:color="969696"/>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176.404,97 </w:t>
            </w:r>
          </w:p>
        </w:tc>
        <w:tc>
          <w:tcPr>
            <w:tcW w:w="2694" w:type="dxa"/>
            <w:tcBorders>
              <w:top w:val="nil"/>
              <w:left w:val="nil"/>
              <w:bottom w:val="single" w:sz="4" w:space="0" w:color="969696"/>
              <w:right w:val="single" w:sz="8" w:space="0" w:color="auto"/>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2.116.859,70 </w:t>
            </w:r>
          </w:p>
        </w:tc>
      </w:tr>
      <w:tr w:rsidR="000E1FC9" w:rsidRPr="000E1FC9" w:rsidTr="000E1FC9">
        <w:trPr>
          <w:trHeight w:val="288"/>
        </w:trPr>
        <w:tc>
          <w:tcPr>
            <w:tcW w:w="4428" w:type="dxa"/>
            <w:tcBorders>
              <w:top w:val="nil"/>
              <w:left w:val="nil"/>
              <w:bottom w:val="nil"/>
              <w:right w:val="nil"/>
            </w:tcBorders>
            <w:shd w:val="clear" w:color="000000" w:fill="FCE4D6"/>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Previsión cesantías 5,33%</w:t>
            </w:r>
          </w:p>
        </w:tc>
        <w:tc>
          <w:tcPr>
            <w:tcW w:w="2943" w:type="dxa"/>
            <w:tcBorders>
              <w:top w:val="nil"/>
              <w:left w:val="single" w:sz="8" w:space="0" w:color="auto"/>
              <w:bottom w:val="single" w:sz="4" w:space="0" w:color="969696"/>
              <w:right w:val="single" w:sz="4" w:space="0" w:color="969696"/>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112.873,77 </w:t>
            </w:r>
          </w:p>
        </w:tc>
        <w:tc>
          <w:tcPr>
            <w:tcW w:w="2694" w:type="dxa"/>
            <w:tcBorders>
              <w:top w:val="nil"/>
              <w:left w:val="nil"/>
              <w:bottom w:val="single" w:sz="4" w:space="0" w:color="969696"/>
              <w:right w:val="single" w:sz="8" w:space="0" w:color="auto"/>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1.354.485,26 </w:t>
            </w:r>
          </w:p>
        </w:tc>
      </w:tr>
      <w:tr w:rsidR="000E1FC9" w:rsidRPr="000E1FC9" w:rsidTr="000E1FC9">
        <w:trPr>
          <w:trHeight w:val="288"/>
        </w:trPr>
        <w:tc>
          <w:tcPr>
            <w:tcW w:w="4428" w:type="dxa"/>
            <w:tcBorders>
              <w:top w:val="nil"/>
              <w:left w:val="nil"/>
              <w:bottom w:val="nil"/>
              <w:right w:val="nil"/>
            </w:tcBorders>
            <w:shd w:val="clear" w:color="000000" w:fill="FCE4D6"/>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Pólizas de Riesgos de Trabajo </w:t>
            </w:r>
          </w:p>
        </w:tc>
        <w:tc>
          <w:tcPr>
            <w:tcW w:w="2943" w:type="dxa"/>
            <w:tcBorders>
              <w:top w:val="nil"/>
              <w:left w:val="single" w:sz="8" w:space="0" w:color="auto"/>
              <w:bottom w:val="single" w:sz="4" w:space="0" w:color="969696"/>
              <w:right w:val="single" w:sz="4" w:space="0" w:color="969696"/>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15.935,33 </w:t>
            </w:r>
          </w:p>
        </w:tc>
        <w:tc>
          <w:tcPr>
            <w:tcW w:w="2694" w:type="dxa"/>
            <w:tcBorders>
              <w:top w:val="nil"/>
              <w:left w:val="nil"/>
              <w:bottom w:val="single" w:sz="4" w:space="0" w:color="969696"/>
              <w:right w:val="single" w:sz="8" w:space="0" w:color="auto"/>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191.223,96 </w:t>
            </w:r>
          </w:p>
        </w:tc>
      </w:tr>
      <w:tr w:rsidR="000E1FC9" w:rsidRPr="000E1FC9" w:rsidTr="000E1FC9">
        <w:trPr>
          <w:trHeight w:val="312"/>
        </w:trPr>
        <w:tc>
          <w:tcPr>
            <w:tcW w:w="4428" w:type="dxa"/>
            <w:tcBorders>
              <w:top w:val="nil"/>
              <w:left w:val="nil"/>
              <w:bottom w:val="nil"/>
              <w:right w:val="nil"/>
            </w:tcBorders>
            <w:shd w:val="clear" w:color="000000" w:fill="FCE4D6"/>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w:t>
            </w:r>
          </w:p>
        </w:tc>
        <w:tc>
          <w:tcPr>
            <w:tcW w:w="2943" w:type="dxa"/>
            <w:tcBorders>
              <w:top w:val="nil"/>
              <w:left w:val="single" w:sz="8" w:space="0" w:color="auto"/>
              <w:bottom w:val="nil"/>
              <w:right w:val="nil"/>
            </w:tcBorders>
            <w:shd w:val="clear" w:color="000000" w:fill="E6B8B7"/>
            <w:noWrap/>
            <w:vAlign w:val="bottom"/>
            <w:hideMark/>
          </w:tcPr>
          <w:p w:rsidR="000E1FC9" w:rsidRPr="000E1FC9" w:rsidRDefault="000E1FC9" w:rsidP="000E1FC9">
            <w:pPr>
              <w:spacing w:after="0" w:line="240" w:lineRule="auto"/>
              <w:rPr>
                <w:rFonts w:ascii="Calibri" w:eastAsia="Times New Roman" w:hAnsi="Calibri" w:cs="Calibri"/>
                <w:b/>
                <w:bCs/>
                <w:color w:val="000000"/>
                <w:sz w:val="24"/>
                <w:szCs w:val="24"/>
                <w:lang w:eastAsia="es-CR"/>
              </w:rPr>
            </w:pPr>
            <w:r w:rsidRPr="000E1FC9">
              <w:rPr>
                <w:rFonts w:ascii="Calibri" w:eastAsia="Times New Roman" w:hAnsi="Calibri" w:cs="Calibri"/>
                <w:b/>
                <w:bCs/>
                <w:color w:val="000000"/>
                <w:sz w:val="24"/>
                <w:szCs w:val="24"/>
                <w:lang w:eastAsia="es-CR"/>
              </w:rPr>
              <w:t xml:space="preserve"> ₡       862.806,27 </w:t>
            </w:r>
          </w:p>
        </w:tc>
        <w:tc>
          <w:tcPr>
            <w:tcW w:w="2694" w:type="dxa"/>
            <w:tcBorders>
              <w:top w:val="nil"/>
              <w:left w:val="nil"/>
              <w:bottom w:val="nil"/>
              <w:right w:val="single" w:sz="8" w:space="0" w:color="auto"/>
            </w:tcBorders>
            <w:shd w:val="clear" w:color="000000" w:fill="E6B8B7"/>
            <w:noWrap/>
            <w:vAlign w:val="bottom"/>
            <w:hideMark/>
          </w:tcPr>
          <w:p w:rsidR="000E1FC9" w:rsidRPr="000E1FC9" w:rsidRDefault="000E1FC9" w:rsidP="000E1FC9">
            <w:pPr>
              <w:spacing w:after="0" w:line="240" w:lineRule="auto"/>
              <w:rPr>
                <w:rFonts w:ascii="Calibri" w:eastAsia="Times New Roman" w:hAnsi="Calibri" w:cs="Calibri"/>
                <w:b/>
                <w:bCs/>
                <w:color w:val="000000"/>
                <w:sz w:val="24"/>
                <w:szCs w:val="24"/>
                <w:lang w:eastAsia="es-CR"/>
              </w:rPr>
            </w:pPr>
            <w:r w:rsidRPr="000E1FC9">
              <w:rPr>
                <w:rFonts w:ascii="Calibri" w:eastAsia="Times New Roman" w:hAnsi="Calibri" w:cs="Calibri"/>
                <w:b/>
                <w:bCs/>
                <w:color w:val="000000"/>
                <w:sz w:val="24"/>
                <w:szCs w:val="24"/>
                <w:lang w:eastAsia="es-CR"/>
              </w:rPr>
              <w:t xml:space="preserve"> ₡    10.353.675,25 </w:t>
            </w:r>
          </w:p>
        </w:tc>
      </w:tr>
      <w:tr w:rsidR="000E1FC9" w:rsidRPr="000E1FC9" w:rsidTr="000E1FC9">
        <w:trPr>
          <w:trHeight w:val="288"/>
        </w:trPr>
        <w:tc>
          <w:tcPr>
            <w:tcW w:w="4428" w:type="dxa"/>
            <w:tcBorders>
              <w:top w:val="nil"/>
              <w:left w:val="nil"/>
              <w:bottom w:val="nil"/>
              <w:right w:val="nil"/>
            </w:tcBorders>
            <w:shd w:val="clear" w:color="000000" w:fill="D9E2F3"/>
            <w:vAlign w:val="bottom"/>
            <w:hideMark/>
          </w:tcPr>
          <w:p w:rsidR="000E1FC9" w:rsidRPr="000E1FC9" w:rsidRDefault="000E1FC9" w:rsidP="000E1FC9">
            <w:pPr>
              <w:spacing w:after="0" w:line="240" w:lineRule="auto"/>
              <w:jc w:val="center"/>
              <w:rPr>
                <w:rFonts w:ascii="Calibri" w:eastAsia="Times New Roman" w:hAnsi="Calibri" w:cs="Calibri"/>
                <w:b/>
                <w:bCs/>
                <w:color w:val="000000"/>
                <w:lang w:eastAsia="es-CR"/>
              </w:rPr>
            </w:pPr>
            <w:r w:rsidRPr="000E1FC9">
              <w:rPr>
                <w:rFonts w:ascii="Calibri" w:eastAsia="Times New Roman" w:hAnsi="Calibri" w:cs="Calibri"/>
                <w:b/>
                <w:bCs/>
                <w:color w:val="000000"/>
                <w:lang w:eastAsia="es-CR"/>
              </w:rPr>
              <w:t>Servicios Profesionales</w:t>
            </w:r>
          </w:p>
        </w:tc>
        <w:tc>
          <w:tcPr>
            <w:tcW w:w="2943" w:type="dxa"/>
            <w:tcBorders>
              <w:top w:val="nil"/>
              <w:left w:val="single" w:sz="8" w:space="0" w:color="auto"/>
              <w:bottom w:val="nil"/>
              <w:right w:val="nil"/>
            </w:tcBorders>
            <w:shd w:val="clear" w:color="000000" w:fill="D9E2F3"/>
            <w:vAlign w:val="bottom"/>
            <w:hideMark/>
          </w:tcPr>
          <w:p w:rsidR="000E1FC9" w:rsidRPr="000E1FC9" w:rsidRDefault="000E1FC9" w:rsidP="000E1FC9">
            <w:pPr>
              <w:spacing w:after="0" w:line="240" w:lineRule="auto"/>
              <w:jc w:val="center"/>
              <w:rPr>
                <w:rFonts w:ascii="Calibri" w:eastAsia="Times New Roman" w:hAnsi="Calibri" w:cs="Calibri"/>
                <w:b/>
                <w:bCs/>
                <w:color w:val="000000"/>
                <w:lang w:eastAsia="es-CR"/>
              </w:rPr>
            </w:pPr>
            <w:r w:rsidRPr="000E1FC9">
              <w:rPr>
                <w:rFonts w:ascii="Calibri" w:eastAsia="Times New Roman" w:hAnsi="Calibri" w:cs="Calibri"/>
                <w:b/>
                <w:bCs/>
                <w:color w:val="000000"/>
                <w:lang w:eastAsia="es-CR"/>
              </w:rPr>
              <w:t> </w:t>
            </w:r>
          </w:p>
        </w:tc>
        <w:tc>
          <w:tcPr>
            <w:tcW w:w="2694" w:type="dxa"/>
            <w:tcBorders>
              <w:top w:val="nil"/>
              <w:left w:val="nil"/>
              <w:bottom w:val="nil"/>
              <w:right w:val="single" w:sz="8" w:space="0" w:color="auto"/>
            </w:tcBorders>
            <w:shd w:val="clear" w:color="000000" w:fill="D9E2F3"/>
            <w:vAlign w:val="bottom"/>
            <w:hideMark/>
          </w:tcPr>
          <w:p w:rsidR="000E1FC9" w:rsidRPr="000E1FC9" w:rsidRDefault="000E1FC9" w:rsidP="000E1FC9">
            <w:pPr>
              <w:spacing w:after="0" w:line="240" w:lineRule="auto"/>
              <w:jc w:val="center"/>
              <w:rPr>
                <w:rFonts w:ascii="Calibri" w:eastAsia="Times New Roman" w:hAnsi="Calibri" w:cs="Calibri"/>
                <w:b/>
                <w:bCs/>
                <w:color w:val="000000"/>
                <w:lang w:eastAsia="es-CR"/>
              </w:rPr>
            </w:pPr>
            <w:r w:rsidRPr="000E1FC9">
              <w:rPr>
                <w:rFonts w:ascii="Calibri" w:eastAsia="Times New Roman" w:hAnsi="Calibri" w:cs="Calibri"/>
                <w:b/>
                <w:bCs/>
                <w:color w:val="000000"/>
                <w:lang w:eastAsia="es-CR"/>
              </w:rPr>
              <w:t> </w:t>
            </w:r>
          </w:p>
        </w:tc>
      </w:tr>
      <w:tr w:rsidR="000E1FC9" w:rsidRPr="000E1FC9" w:rsidTr="000E1FC9">
        <w:trPr>
          <w:trHeight w:val="288"/>
        </w:trPr>
        <w:tc>
          <w:tcPr>
            <w:tcW w:w="4428" w:type="dxa"/>
            <w:tcBorders>
              <w:top w:val="nil"/>
              <w:left w:val="nil"/>
              <w:bottom w:val="nil"/>
              <w:right w:val="nil"/>
            </w:tcBorders>
            <w:shd w:val="clear" w:color="000000" w:fill="FCE4D6"/>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Servicios de Asesoría Contable financiera</w:t>
            </w:r>
          </w:p>
        </w:tc>
        <w:tc>
          <w:tcPr>
            <w:tcW w:w="2943" w:type="dxa"/>
            <w:tcBorders>
              <w:top w:val="single" w:sz="4" w:space="0" w:color="969696"/>
              <w:left w:val="single" w:sz="8" w:space="0" w:color="auto"/>
              <w:bottom w:val="single" w:sz="4" w:space="0" w:color="969696"/>
              <w:right w:val="single" w:sz="4" w:space="0" w:color="969696"/>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600.000,00 </w:t>
            </w:r>
          </w:p>
        </w:tc>
        <w:tc>
          <w:tcPr>
            <w:tcW w:w="2694" w:type="dxa"/>
            <w:tcBorders>
              <w:top w:val="single" w:sz="4" w:space="0" w:color="969696"/>
              <w:left w:val="nil"/>
              <w:bottom w:val="single" w:sz="4" w:space="0" w:color="969696"/>
              <w:right w:val="single" w:sz="8" w:space="0" w:color="auto"/>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7.200.000,00 </w:t>
            </w:r>
          </w:p>
        </w:tc>
      </w:tr>
      <w:tr w:rsidR="000E1FC9" w:rsidRPr="000E1FC9" w:rsidTr="000E1FC9">
        <w:trPr>
          <w:trHeight w:val="288"/>
        </w:trPr>
        <w:tc>
          <w:tcPr>
            <w:tcW w:w="4428" w:type="dxa"/>
            <w:tcBorders>
              <w:top w:val="nil"/>
              <w:left w:val="nil"/>
              <w:bottom w:val="nil"/>
              <w:right w:val="nil"/>
            </w:tcBorders>
            <w:shd w:val="clear" w:color="000000" w:fill="FCE4D6"/>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Servicios de Asesoría Legal </w:t>
            </w:r>
          </w:p>
        </w:tc>
        <w:tc>
          <w:tcPr>
            <w:tcW w:w="2943" w:type="dxa"/>
            <w:tcBorders>
              <w:top w:val="nil"/>
              <w:left w:val="single" w:sz="8" w:space="0" w:color="auto"/>
              <w:bottom w:val="single" w:sz="4" w:space="0" w:color="969696"/>
              <w:right w:val="single" w:sz="4" w:space="0" w:color="969696"/>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25.000,00 </w:t>
            </w:r>
          </w:p>
        </w:tc>
        <w:tc>
          <w:tcPr>
            <w:tcW w:w="2694" w:type="dxa"/>
            <w:tcBorders>
              <w:top w:val="nil"/>
              <w:left w:val="nil"/>
              <w:bottom w:val="single" w:sz="4" w:space="0" w:color="969696"/>
              <w:right w:val="single" w:sz="8" w:space="0" w:color="auto"/>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300.000,00 </w:t>
            </w:r>
          </w:p>
        </w:tc>
      </w:tr>
      <w:tr w:rsidR="000E1FC9" w:rsidRPr="000E1FC9" w:rsidTr="000E1FC9">
        <w:trPr>
          <w:trHeight w:val="288"/>
        </w:trPr>
        <w:tc>
          <w:tcPr>
            <w:tcW w:w="4428" w:type="dxa"/>
            <w:tcBorders>
              <w:top w:val="nil"/>
              <w:left w:val="nil"/>
              <w:bottom w:val="nil"/>
              <w:right w:val="nil"/>
            </w:tcBorders>
            <w:shd w:val="clear" w:color="000000" w:fill="FCE4D6"/>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Mantenimiento de Página Web</w:t>
            </w:r>
          </w:p>
        </w:tc>
        <w:tc>
          <w:tcPr>
            <w:tcW w:w="2943" w:type="dxa"/>
            <w:tcBorders>
              <w:top w:val="nil"/>
              <w:left w:val="single" w:sz="8" w:space="0" w:color="auto"/>
              <w:bottom w:val="single" w:sz="4" w:space="0" w:color="969696"/>
              <w:right w:val="single" w:sz="4" w:space="0" w:color="969696"/>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175.000,00 </w:t>
            </w:r>
          </w:p>
        </w:tc>
        <w:tc>
          <w:tcPr>
            <w:tcW w:w="2694" w:type="dxa"/>
            <w:tcBorders>
              <w:top w:val="nil"/>
              <w:left w:val="nil"/>
              <w:bottom w:val="single" w:sz="4" w:space="0" w:color="969696"/>
              <w:right w:val="single" w:sz="8" w:space="0" w:color="auto"/>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2.100.000,00 </w:t>
            </w:r>
          </w:p>
        </w:tc>
      </w:tr>
      <w:tr w:rsidR="000E1FC9" w:rsidRPr="000E1FC9" w:rsidTr="000E1FC9">
        <w:trPr>
          <w:trHeight w:val="288"/>
        </w:trPr>
        <w:tc>
          <w:tcPr>
            <w:tcW w:w="4428" w:type="dxa"/>
            <w:tcBorders>
              <w:top w:val="nil"/>
              <w:left w:val="nil"/>
              <w:bottom w:val="nil"/>
              <w:right w:val="nil"/>
            </w:tcBorders>
            <w:shd w:val="clear" w:color="000000" w:fill="FCE4D6"/>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Comunicación y Manejo de Redes</w:t>
            </w:r>
          </w:p>
        </w:tc>
        <w:tc>
          <w:tcPr>
            <w:tcW w:w="2943" w:type="dxa"/>
            <w:tcBorders>
              <w:top w:val="nil"/>
              <w:left w:val="single" w:sz="8" w:space="0" w:color="auto"/>
              <w:bottom w:val="single" w:sz="4" w:space="0" w:color="969696"/>
              <w:right w:val="single" w:sz="4" w:space="0" w:color="969696"/>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200.000,00 </w:t>
            </w:r>
          </w:p>
        </w:tc>
        <w:tc>
          <w:tcPr>
            <w:tcW w:w="2694" w:type="dxa"/>
            <w:tcBorders>
              <w:top w:val="nil"/>
              <w:left w:val="nil"/>
              <w:bottom w:val="single" w:sz="4" w:space="0" w:color="969696"/>
              <w:right w:val="single" w:sz="8" w:space="0" w:color="auto"/>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2.400.000,00 </w:t>
            </w:r>
          </w:p>
        </w:tc>
      </w:tr>
      <w:tr w:rsidR="000E1FC9" w:rsidRPr="000E1FC9" w:rsidTr="000E1FC9">
        <w:trPr>
          <w:trHeight w:val="312"/>
        </w:trPr>
        <w:tc>
          <w:tcPr>
            <w:tcW w:w="4428" w:type="dxa"/>
            <w:tcBorders>
              <w:top w:val="nil"/>
              <w:left w:val="nil"/>
              <w:bottom w:val="nil"/>
              <w:right w:val="nil"/>
            </w:tcBorders>
            <w:shd w:val="clear" w:color="000000" w:fill="FCE4D6"/>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w:t>
            </w:r>
          </w:p>
        </w:tc>
        <w:tc>
          <w:tcPr>
            <w:tcW w:w="2943" w:type="dxa"/>
            <w:tcBorders>
              <w:top w:val="nil"/>
              <w:left w:val="single" w:sz="8" w:space="0" w:color="auto"/>
              <w:bottom w:val="nil"/>
              <w:right w:val="nil"/>
            </w:tcBorders>
            <w:shd w:val="clear" w:color="000000" w:fill="E6B8B7"/>
            <w:noWrap/>
            <w:vAlign w:val="bottom"/>
            <w:hideMark/>
          </w:tcPr>
          <w:p w:rsidR="000E1FC9" w:rsidRPr="000E1FC9" w:rsidRDefault="000E1FC9" w:rsidP="000E1FC9">
            <w:pPr>
              <w:spacing w:after="0" w:line="240" w:lineRule="auto"/>
              <w:rPr>
                <w:rFonts w:ascii="Calibri" w:eastAsia="Times New Roman" w:hAnsi="Calibri" w:cs="Calibri"/>
                <w:b/>
                <w:bCs/>
                <w:color w:val="000000"/>
                <w:sz w:val="24"/>
                <w:szCs w:val="24"/>
                <w:lang w:eastAsia="es-CR"/>
              </w:rPr>
            </w:pPr>
            <w:r w:rsidRPr="000E1FC9">
              <w:rPr>
                <w:rFonts w:ascii="Calibri" w:eastAsia="Times New Roman" w:hAnsi="Calibri" w:cs="Calibri"/>
                <w:b/>
                <w:bCs/>
                <w:color w:val="000000"/>
                <w:sz w:val="24"/>
                <w:szCs w:val="24"/>
                <w:lang w:eastAsia="es-CR"/>
              </w:rPr>
              <w:t xml:space="preserve"> ₡    1.000.000,00 </w:t>
            </w:r>
          </w:p>
        </w:tc>
        <w:tc>
          <w:tcPr>
            <w:tcW w:w="2694" w:type="dxa"/>
            <w:tcBorders>
              <w:top w:val="nil"/>
              <w:left w:val="nil"/>
              <w:bottom w:val="nil"/>
              <w:right w:val="single" w:sz="8" w:space="0" w:color="auto"/>
            </w:tcBorders>
            <w:shd w:val="clear" w:color="000000" w:fill="E6B8B7"/>
            <w:noWrap/>
            <w:vAlign w:val="bottom"/>
            <w:hideMark/>
          </w:tcPr>
          <w:p w:rsidR="000E1FC9" w:rsidRPr="000E1FC9" w:rsidRDefault="000E1FC9" w:rsidP="000E1FC9">
            <w:pPr>
              <w:spacing w:after="0" w:line="240" w:lineRule="auto"/>
              <w:rPr>
                <w:rFonts w:ascii="Calibri" w:eastAsia="Times New Roman" w:hAnsi="Calibri" w:cs="Calibri"/>
                <w:b/>
                <w:bCs/>
                <w:color w:val="000000"/>
                <w:sz w:val="24"/>
                <w:szCs w:val="24"/>
                <w:lang w:eastAsia="es-CR"/>
              </w:rPr>
            </w:pPr>
            <w:r w:rsidRPr="000E1FC9">
              <w:rPr>
                <w:rFonts w:ascii="Calibri" w:eastAsia="Times New Roman" w:hAnsi="Calibri" w:cs="Calibri"/>
                <w:b/>
                <w:bCs/>
                <w:color w:val="000000"/>
                <w:sz w:val="24"/>
                <w:szCs w:val="24"/>
                <w:lang w:eastAsia="es-CR"/>
              </w:rPr>
              <w:t xml:space="preserve"> ₡    12.000.000,00 </w:t>
            </w:r>
          </w:p>
        </w:tc>
      </w:tr>
      <w:tr w:rsidR="000E1FC9" w:rsidRPr="000E1FC9" w:rsidTr="000E1FC9">
        <w:trPr>
          <w:trHeight w:val="288"/>
        </w:trPr>
        <w:tc>
          <w:tcPr>
            <w:tcW w:w="4428" w:type="dxa"/>
            <w:tcBorders>
              <w:top w:val="nil"/>
              <w:left w:val="nil"/>
              <w:bottom w:val="nil"/>
              <w:right w:val="nil"/>
            </w:tcBorders>
            <w:shd w:val="clear" w:color="000000" w:fill="D9E2F3"/>
            <w:vAlign w:val="bottom"/>
            <w:hideMark/>
          </w:tcPr>
          <w:p w:rsidR="000E1FC9" w:rsidRPr="000E1FC9" w:rsidRDefault="000E1FC9" w:rsidP="000E1FC9">
            <w:pPr>
              <w:spacing w:after="0" w:line="240" w:lineRule="auto"/>
              <w:jc w:val="center"/>
              <w:rPr>
                <w:rFonts w:ascii="Calibri" w:eastAsia="Times New Roman" w:hAnsi="Calibri" w:cs="Calibri"/>
                <w:b/>
                <w:bCs/>
                <w:color w:val="000000"/>
                <w:lang w:eastAsia="es-CR"/>
              </w:rPr>
            </w:pPr>
            <w:r w:rsidRPr="000E1FC9">
              <w:rPr>
                <w:rFonts w:ascii="Calibri" w:eastAsia="Times New Roman" w:hAnsi="Calibri" w:cs="Calibri"/>
                <w:b/>
                <w:bCs/>
                <w:color w:val="000000"/>
                <w:lang w:eastAsia="es-CR"/>
              </w:rPr>
              <w:t>Gastos Fijos</w:t>
            </w:r>
          </w:p>
        </w:tc>
        <w:tc>
          <w:tcPr>
            <w:tcW w:w="2943" w:type="dxa"/>
            <w:tcBorders>
              <w:top w:val="nil"/>
              <w:left w:val="single" w:sz="8" w:space="0" w:color="auto"/>
              <w:bottom w:val="nil"/>
              <w:right w:val="nil"/>
            </w:tcBorders>
            <w:shd w:val="clear" w:color="000000" w:fill="D9E2F3"/>
            <w:vAlign w:val="bottom"/>
            <w:hideMark/>
          </w:tcPr>
          <w:p w:rsidR="000E1FC9" w:rsidRPr="000E1FC9" w:rsidRDefault="000E1FC9" w:rsidP="000E1FC9">
            <w:pPr>
              <w:spacing w:after="0" w:line="240" w:lineRule="auto"/>
              <w:jc w:val="center"/>
              <w:rPr>
                <w:rFonts w:ascii="Calibri" w:eastAsia="Times New Roman" w:hAnsi="Calibri" w:cs="Calibri"/>
                <w:b/>
                <w:bCs/>
                <w:color w:val="000000"/>
                <w:lang w:eastAsia="es-CR"/>
              </w:rPr>
            </w:pPr>
            <w:r w:rsidRPr="000E1FC9">
              <w:rPr>
                <w:rFonts w:ascii="Calibri" w:eastAsia="Times New Roman" w:hAnsi="Calibri" w:cs="Calibri"/>
                <w:b/>
                <w:bCs/>
                <w:color w:val="000000"/>
                <w:lang w:eastAsia="es-CR"/>
              </w:rPr>
              <w:t> </w:t>
            </w:r>
          </w:p>
        </w:tc>
        <w:tc>
          <w:tcPr>
            <w:tcW w:w="2694" w:type="dxa"/>
            <w:tcBorders>
              <w:top w:val="nil"/>
              <w:left w:val="nil"/>
              <w:bottom w:val="nil"/>
              <w:right w:val="single" w:sz="8" w:space="0" w:color="auto"/>
            </w:tcBorders>
            <w:shd w:val="clear" w:color="000000" w:fill="D9E2F3"/>
            <w:vAlign w:val="bottom"/>
            <w:hideMark/>
          </w:tcPr>
          <w:p w:rsidR="000E1FC9" w:rsidRPr="000E1FC9" w:rsidRDefault="000E1FC9" w:rsidP="000E1FC9">
            <w:pPr>
              <w:spacing w:after="0" w:line="240" w:lineRule="auto"/>
              <w:jc w:val="center"/>
              <w:rPr>
                <w:rFonts w:ascii="Calibri" w:eastAsia="Times New Roman" w:hAnsi="Calibri" w:cs="Calibri"/>
                <w:b/>
                <w:bCs/>
                <w:color w:val="000000"/>
                <w:lang w:eastAsia="es-CR"/>
              </w:rPr>
            </w:pPr>
            <w:r w:rsidRPr="000E1FC9">
              <w:rPr>
                <w:rFonts w:ascii="Calibri" w:eastAsia="Times New Roman" w:hAnsi="Calibri" w:cs="Calibri"/>
                <w:b/>
                <w:bCs/>
                <w:color w:val="000000"/>
                <w:lang w:eastAsia="es-CR"/>
              </w:rPr>
              <w:t> </w:t>
            </w:r>
          </w:p>
        </w:tc>
      </w:tr>
      <w:tr w:rsidR="000E1FC9" w:rsidRPr="000E1FC9" w:rsidTr="000E1FC9">
        <w:trPr>
          <w:trHeight w:val="288"/>
        </w:trPr>
        <w:tc>
          <w:tcPr>
            <w:tcW w:w="4428" w:type="dxa"/>
            <w:tcBorders>
              <w:top w:val="nil"/>
              <w:left w:val="nil"/>
              <w:bottom w:val="nil"/>
              <w:right w:val="nil"/>
            </w:tcBorders>
            <w:shd w:val="clear" w:color="000000" w:fill="FCE4D6"/>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Alquiler de oficinas en ACAM </w:t>
            </w:r>
          </w:p>
        </w:tc>
        <w:tc>
          <w:tcPr>
            <w:tcW w:w="2943" w:type="dxa"/>
            <w:tcBorders>
              <w:top w:val="single" w:sz="4" w:space="0" w:color="969696"/>
              <w:left w:val="single" w:sz="8" w:space="0" w:color="auto"/>
              <w:bottom w:val="single" w:sz="4" w:space="0" w:color="969696"/>
              <w:right w:val="single" w:sz="4" w:space="0" w:color="969696"/>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302.100,00 </w:t>
            </w:r>
          </w:p>
        </w:tc>
        <w:tc>
          <w:tcPr>
            <w:tcW w:w="2694" w:type="dxa"/>
            <w:tcBorders>
              <w:top w:val="single" w:sz="4" w:space="0" w:color="969696"/>
              <w:left w:val="nil"/>
              <w:bottom w:val="single" w:sz="4" w:space="0" w:color="969696"/>
              <w:right w:val="single" w:sz="8" w:space="0" w:color="auto"/>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3.625.200,00 </w:t>
            </w:r>
          </w:p>
        </w:tc>
      </w:tr>
      <w:tr w:rsidR="000E1FC9" w:rsidRPr="000E1FC9" w:rsidTr="000E1FC9">
        <w:trPr>
          <w:trHeight w:val="288"/>
        </w:trPr>
        <w:tc>
          <w:tcPr>
            <w:tcW w:w="4428" w:type="dxa"/>
            <w:tcBorders>
              <w:top w:val="nil"/>
              <w:left w:val="nil"/>
              <w:bottom w:val="nil"/>
              <w:right w:val="nil"/>
            </w:tcBorders>
            <w:shd w:val="clear" w:color="000000" w:fill="FCE4D6"/>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Teléfono fijo</w:t>
            </w:r>
          </w:p>
        </w:tc>
        <w:tc>
          <w:tcPr>
            <w:tcW w:w="2943" w:type="dxa"/>
            <w:tcBorders>
              <w:top w:val="nil"/>
              <w:left w:val="single" w:sz="8" w:space="0" w:color="auto"/>
              <w:bottom w:val="single" w:sz="4" w:space="0" w:color="969696"/>
              <w:right w:val="single" w:sz="4" w:space="0" w:color="969696"/>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20.000,00 </w:t>
            </w:r>
          </w:p>
        </w:tc>
        <w:tc>
          <w:tcPr>
            <w:tcW w:w="2694" w:type="dxa"/>
            <w:tcBorders>
              <w:top w:val="nil"/>
              <w:left w:val="nil"/>
              <w:bottom w:val="single" w:sz="4" w:space="0" w:color="969696"/>
              <w:right w:val="single" w:sz="8" w:space="0" w:color="auto"/>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240.000,00 </w:t>
            </w:r>
          </w:p>
        </w:tc>
      </w:tr>
      <w:tr w:rsidR="000E1FC9" w:rsidRPr="000E1FC9" w:rsidTr="000E1FC9">
        <w:trPr>
          <w:trHeight w:val="288"/>
        </w:trPr>
        <w:tc>
          <w:tcPr>
            <w:tcW w:w="4428" w:type="dxa"/>
            <w:tcBorders>
              <w:top w:val="nil"/>
              <w:left w:val="nil"/>
              <w:bottom w:val="nil"/>
              <w:right w:val="nil"/>
            </w:tcBorders>
            <w:shd w:val="clear" w:color="000000" w:fill="FCE4D6"/>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Internet </w:t>
            </w:r>
          </w:p>
        </w:tc>
        <w:tc>
          <w:tcPr>
            <w:tcW w:w="2943" w:type="dxa"/>
            <w:tcBorders>
              <w:top w:val="nil"/>
              <w:left w:val="single" w:sz="8" w:space="0" w:color="auto"/>
              <w:bottom w:val="single" w:sz="4" w:space="0" w:color="969696"/>
              <w:right w:val="single" w:sz="4" w:space="0" w:color="969696"/>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60.000,00 </w:t>
            </w:r>
          </w:p>
        </w:tc>
        <w:tc>
          <w:tcPr>
            <w:tcW w:w="2694" w:type="dxa"/>
            <w:tcBorders>
              <w:top w:val="nil"/>
              <w:left w:val="nil"/>
              <w:bottom w:val="single" w:sz="4" w:space="0" w:color="969696"/>
              <w:right w:val="single" w:sz="8" w:space="0" w:color="auto"/>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720.000,00 </w:t>
            </w:r>
          </w:p>
        </w:tc>
      </w:tr>
      <w:tr w:rsidR="000E1FC9" w:rsidRPr="000E1FC9" w:rsidTr="000E1FC9">
        <w:trPr>
          <w:trHeight w:val="288"/>
        </w:trPr>
        <w:tc>
          <w:tcPr>
            <w:tcW w:w="4428" w:type="dxa"/>
            <w:tcBorders>
              <w:top w:val="nil"/>
              <w:left w:val="nil"/>
              <w:bottom w:val="nil"/>
              <w:right w:val="nil"/>
            </w:tcBorders>
            <w:shd w:val="clear" w:color="000000" w:fill="FCE4D6"/>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Póliza Colectiva de Vida para Agremiados</w:t>
            </w:r>
          </w:p>
        </w:tc>
        <w:tc>
          <w:tcPr>
            <w:tcW w:w="2943" w:type="dxa"/>
            <w:tcBorders>
              <w:top w:val="nil"/>
              <w:left w:val="single" w:sz="8" w:space="0" w:color="auto"/>
              <w:bottom w:val="single" w:sz="4" w:space="0" w:color="969696"/>
              <w:right w:val="single" w:sz="4" w:space="0" w:color="969696"/>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400.000,00 </w:t>
            </w:r>
          </w:p>
        </w:tc>
        <w:tc>
          <w:tcPr>
            <w:tcW w:w="2694" w:type="dxa"/>
            <w:tcBorders>
              <w:top w:val="nil"/>
              <w:left w:val="nil"/>
              <w:bottom w:val="single" w:sz="4" w:space="0" w:color="969696"/>
              <w:right w:val="single" w:sz="8" w:space="0" w:color="auto"/>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4.800.000,00 </w:t>
            </w:r>
          </w:p>
        </w:tc>
      </w:tr>
      <w:tr w:rsidR="000E1FC9" w:rsidRPr="000E1FC9" w:rsidTr="000E1FC9">
        <w:trPr>
          <w:trHeight w:val="288"/>
        </w:trPr>
        <w:tc>
          <w:tcPr>
            <w:tcW w:w="4428" w:type="dxa"/>
            <w:tcBorders>
              <w:top w:val="nil"/>
              <w:left w:val="nil"/>
              <w:bottom w:val="nil"/>
              <w:right w:val="nil"/>
            </w:tcBorders>
            <w:shd w:val="clear" w:color="000000" w:fill="FCE4D6"/>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Dietas Órganos Esenciales </w:t>
            </w:r>
          </w:p>
        </w:tc>
        <w:tc>
          <w:tcPr>
            <w:tcW w:w="2943" w:type="dxa"/>
            <w:tcBorders>
              <w:top w:val="nil"/>
              <w:left w:val="single" w:sz="8" w:space="0" w:color="auto"/>
              <w:bottom w:val="single" w:sz="4" w:space="0" w:color="969696"/>
              <w:right w:val="single" w:sz="4" w:space="0" w:color="969696"/>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176.470,60 </w:t>
            </w:r>
          </w:p>
        </w:tc>
        <w:tc>
          <w:tcPr>
            <w:tcW w:w="2694" w:type="dxa"/>
            <w:tcBorders>
              <w:top w:val="nil"/>
              <w:left w:val="nil"/>
              <w:bottom w:val="single" w:sz="4" w:space="0" w:color="969696"/>
              <w:right w:val="single" w:sz="8" w:space="0" w:color="auto"/>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2.117.647,20 </w:t>
            </w:r>
          </w:p>
        </w:tc>
      </w:tr>
      <w:tr w:rsidR="000E1FC9" w:rsidRPr="000E1FC9" w:rsidTr="000E1FC9">
        <w:trPr>
          <w:trHeight w:val="288"/>
        </w:trPr>
        <w:tc>
          <w:tcPr>
            <w:tcW w:w="4428" w:type="dxa"/>
            <w:tcBorders>
              <w:top w:val="nil"/>
              <w:left w:val="nil"/>
              <w:bottom w:val="nil"/>
              <w:right w:val="nil"/>
            </w:tcBorders>
            <w:shd w:val="clear" w:color="000000" w:fill="FCE4D6"/>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Servicio de la Nube</w:t>
            </w:r>
          </w:p>
        </w:tc>
        <w:tc>
          <w:tcPr>
            <w:tcW w:w="2943" w:type="dxa"/>
            <w:tcBorders>
              <w:top w:val="nil"/>
              <w:left w:val="single" w:sz="8" w:space="0" w:color="auto"/>
              <w:bottom w:val="single" w:sz="4" w:space="0" w:color="969696"/>
              <w:right w:val="single" w:sz="4" w:space="0" w:color="969696"/>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140.000,00 </w:t>
            </w:r>
          </w:p>
        </w:tc>
        <w:tc>
          <w:tcPr>
            <w:tcW w:w="2694" w:type="dxa"/>
            <w:tcBorders>
              <w:top w:val="nil"/>
              <w:left w:val="nil"/>
              <w:bottom w:val="single" w:sz="4" w:space="0" w:color="969696"/>
              <w:right w:val="single" w:sz="8" w:space="0" w:color="auto"/>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1.680.000,00 </w:t>
            </w:r>
          </w:p>
        </w:tc>
      </w:tr>
      <w:tr w:rsidR="000E1FC9" w:rsidRPr="000E1FC9" w:rsidTr="000E1FC9">
        <w:trPr>
          <w:trHeight w:val="288"/>
        </w:trPr>
        <w:tc>
          <w:tcPr>
            <w:tcW w:w="4428" w:type="dxa"/>
            <w:tcBorders>
              <w:top w:val="nil"/>
              <w:left w:val="nil"/>
              <w:bottom w:val="nil"/>
              <w:right w:val="nil"/>
            </w:tcBorders>
            <w:shd w:val="clear" w:color="000000" w:fill="FCE4D6"/>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Mantenimiento del CODEAS FÁCIL</w:t>
            </w:r>
          </w:p>
        </w:tc>
        <w:tc>
          <w:tcPr>
            <w:tcW w:w="2943" w:type="dxa"/>
            <w:tcBorders>
              <w:top w:val="nil"/>
              <w:left w:val="single" w:sz="8" w:space="0" w:color="auto"/>
              <w:bottom w:val="single" w:sz="4" w:space="0" w:color="969696"/>
              <w:right w:val="single" w:sz="4" w:space="0" w:color="969696"/>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35.000,00 </w:t>
            </w:r>
          </w:p>
        </w:tc>
        <w:tc>
          <w:tcPr>
            <w:tcW w:w="2694" w:type="dxa"/>
            <w:tcBorders>
              <w:top w:val="nil"/>
              <w:left w:val="nil"/>
              <w:bottom w:val="single" w:sz="4" w:space="0" w:color="969696"/>
              <w:right w:val="single" w:sz="8" w:space="0" w:color="auto"/>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420.000,00 </w:t>
            </w:r>
          </w:p>
        </w:tc>
      </w:tr>
      <w:tr w:rsidR="000E1FC9" w:rsidRPr="000E1FC9" w:rsidTr="000E1FC9">
        <w:trPr>
          <w:trHeight w:val="288"/>
        </w:trPr>
        <w:tc>
          <w:tcPr>
            <w:tcW w:w="4428" w:type="dxa"/>
            <w:tcBorders>
              <w:top w:val="nil"/>
              <w:left w:val="nil"/>
              <w:bottom w:val="nil"/>
              <w:right w:val="nil"/>
            </w:tcBorders>
            <w:shd w:val="clear" w:color="000000" w:fill="FCE4D6"/>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Suministros de oficina </w:t>
            </w:r>
          </w:p>
        </w:tc>
        <w:tc>
          <w:tcPr>
            <w:tcW w:w="2943" w:type="dxa"/>
            <w:tcBorders>
              <w:top w:val="nil"/>
              <w:left w:val="single" w:sz="8" w:space="0" w:color="auto"/>
              <w:bottom w:val="single" w:sz="4" w:space="0" w:color="969696"/>
              <w:right w:val="single" w:sz="4" w:space="0" w:color="969696"/>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10.000,00 </w:t>
            </w:r>
          </w:p>
        </w:tc>
        <w:tc>
          <w:tcPr>
            <w:tcW w:w="2694" w:type="dxa"/>
            <w:tcBorders>
              <w:top w:val="nil"/>
              <w:left w:val="nil"/>
              <w:bottom w:val="single" w:sz="4" w:space="0" w:color="969696"/>
              <w:right w:val="single" w:sz="8" w:space="0" w:color="auto"/>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120.000,00 </w:t>
            </w:r>
          </w:p>
        </w:tc>
      </w:tr>
      <w:tr w:rsidR="000E1FC9" w:rsidRPr="000E1FC9" w:rsidTr="000E1FC9">
        <w:trPr>
          <w:trHeight w:val="288"/>
        </w:trPr>
        <w:tc>
          <w:tcPr>
            <w:tcW w:w="4428" w:type="dxa"/>
            <w:tcBorders>
              <w:top w:val="nil"/>
              <w:left w:val="nil"/>
              <w:bottom w:val="nil"/>
              <w:right w:val="nil"/>
            </w:tcBorders>
            <w:shd w:val="clear" w:color="000000" w:fill="FCE4D6"/>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Licencias y Antivirus de Equipos de Computo</w:t>
            </w:r>
          </w:p>
        </w:tc>
        <w:tc>
          <w:tcPr>
            <w:tcW w:w="2943" w:type="dxa"/>
            <w:tcBorders>
              <w:top w:val="nil"/>
              <w:left w:val="single" w:sz="8" w:space="0" w:color="auto"/>
              <w:bottom w:val="nil"/>
              <w:right w:val="nil"/>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21.558,33 </w:t>
            </w:r>
          </w:p>
        </w:tc>
        <w:tc>
          <w:tcPr>
            <w:tcW w:w="2694" w:type="dxa"/>
            <w:tcBorders>
              <w:top w:val="nil"/>
              <w:left w:val="nil"/>
              <w:bottom w:val="nil"/>
              <w:right w:val="single" w:sz="8" w:space="0" w:color="auto"/>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258.700,00 </w:t>
            </w:r>
          </w:p>
        </w:tc>
      </w:tr>
      <w:tr w:rsidR="000E1FC9" w:rsidRPr="000E1FC9" w:rsidTr="000E1FC9">
        <w:trPr>
          <w:trHeight w:val="312"/>
        </w:trPr>
        <w:tc>
          <w:tcPr>
            <w:tcW w:w="4428" w:type="dxa"/>
            <w:tcBorders>
              <w:top w:val="nil"/>
              <w:left w:val="nil"/>
              <w:bottom w:val="nil"/>
              <w:right w:val="nil"/>
            </w:tcBorders>
            <w:shd w:val="clear" w:color="000000" w:fill="FCE4D6"/>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w:t>
            </w:r>
          </w:p>
        </w:tc>
        <w:tc>
          <w:tcPr>
            <w:tcW w:w="2943" w:type="dxa"/>
            <w:tcBorders>
              <w:top w:val="nil"/>
              <w:left w:val="single" w:sz="8" w:space="0" w:color="auto"/>
              <w:bottom w:val="nil"/>
              <w:right w:val="nil"/>
            </w:tcBorders>
            <w:shd w:val="clear" w:color="000000" w:fill="E6B8B7"/>
            <w:noWrap/>
            <w:vAlign w:val="bottom"/>
            <w:hideMark/>
          </w:tcPr>
          <w:p w:rsidR="000E1FC9" w:rsidRPr="000E1FC9" w:rsidRDefault="000E1FC9" w:rsidP="000E1FC9">
            <w:pPr>
              <w:spacing w:after="0" w:line="240" w:lineRule="auto"/>
              <w:rPr>
                <w:rFonts w:ascii="Calibri" w:eastAsia="Times New Roman" w:hAnsi="Calibri" w:cs="Calibri"/>
                <w:b/>
                <w:bCs/>
                <w:color w:val="000000"/>
                <w:sz w:val="24"/>
                <w:szCs w:val="24"/>
                <w:lang w:eastAsia="es-CR"/>
              </w:rPr>
            </w:pPr>
            <w:r w:rsidRPr="000E1FC9">
              <w:rPr>
                <w:rFonts w:ascii="Calibri" w:eastAsia="Times New Roman" w:hAnsi="Calibri" w:cs="Calibri"/>
                <w:b/>
                <w:bCs/>
                <w:color w:val="000000"/>
                <w:sz w:val="24"/>
                <w:szCs w:val="24"/>
                <w:lang w:eastAsia="es-CR"/>
              </w:rPr>
              <w:t xml:space="preserve"> ₡    1.165.128,93 </w:t>
            </w:r>
          </w:p>
        </w:tc>
        <w:tc>
          <w:tcPr>
            <w:tcW w:w="2694" w:type="dxa"/>
            <w:tcBorders>
              <w:top w:val="nil"/>
              <w:left w:val="nil"/>
              <w:bottom w:val="nil"/>
              <w:right w:val="single" w:sz="8" w:space="0" w:color="auto"/>
            </w:tcBorders>
            <w:shd w:val="clear" w:color="000000" w:fill="E6B8B7"/>
            <w:noWrap/>
            <w:vAlign w:val="bottom"/>
            <w:hideMark/>
          </w:tcPr>
          <w:p w:rsidR="000E1FC9" w:rsidRPr="000E1FC9" w:rsidRDefault="000E1FC9" w:rsidP="000E1FC9">
            <w:pPr>
              <w:spacing w:after="0" w:line="240" w:lineRule="auto"/>
              <w:rPr>
                <w:rFonts w:ascii="Calibri" w:eastAsia="Times New Roman" w:hAnsi="Calibri" w:cs="Calibri"/>
                <w:b/>
                <w:bCs/>
                <w:color w:val="000000"/>
                <w:sz w:val="24"/>
                <w:szCs w:val="24"/>
                <w:lang w:eastAsia="es-CR"/>
              </w:rPr>
            </w:pPr>
            <w:r w:rsidRPr="000E1FC9">
              <w:rPr>
                <w:rFonts w:ascii="Calibri" w:eastAsia="Times New Roman" w:hAnsi="Calibri" w:cs="Calibri"/>
                <w:b/>
                <w:bCs/>
                <w:color w:val="000000"/>
                <w:sz w:val="24"/>
                <w:szCs w:val="24"/>
                <w:lang w:eastAsia="es-CR"/>
              </w:rPr>
              <w:t xml:space="preserve"> ₡    13.981.547,20 </w:t>
            </w:r>
          </w:p>
        </w:tc>
      </w:tr>
      <w:tr w:rsidR="000E1FC9" w:rsidRPr="000E1FC9" w:rsidTr="000E1FC9">
        <w:trPr>
          <w:trHeight w:val="288"/>
        </w:trPr>
        <w:tc>
          <w:tcPr>
            <w:tcW w:w="4428" w:type="dxa"/>
            <w:tcBorders>
              <w:top w:val="nil"/>
              <w:left w:val="nil"/>
              <w:bottom w:val="nil"/>
              <w:right w:val="nil"/>
            </w:tcBorders>
            <w:shd w:val="clear" w:color="000000" w:fill="D9E2F3"/>
            <w:vAlign w:val="bottom"/>
            <w:hideMark/>
          </w:tcPr>
          <w:p w:rsidR="000E1FC9" w:rsidRPr="000E1FC9" w:rsidRDefault="000E1FC9" w:rsidP="000E1FC9">
            <w:pPr>
              <w:spacing w:after="0" w:line="240" w:lineRule="auto"/>
              <w:jc w:val="center"/>
              <w:rPr>
                <w:rFonts w:ascii="Calibri" w:eastAsia="Times New Roman" w:hAnsi="Calibri" w:cs="Calibri"/>
                <w:b/>
                <w:bCs/>
                <w:color w:val="000000"/>
                <w:lang w:eastAsia="es-CR"/>
              </w:rPr>
            </w:pPr>
            <w:r w:rsidRPr="000E1FC9">
              <w:rPr>
                <w:rFonts w:ascii="Calibri" w:eastAsia="Times New Roman" w:hAnsi="Calibri" w:cs="Calibri"/>
                <w:b/>
                <w:bCs/>
                <w:color w:val="000000"/>
                <w:lang w:eastAsia="es-CR"/>
              </w:rPr>
              <w:t>Gastos Ocasionales</w:t>
            </w:r>
          </w:p>
        </w:tc>
        <w:tc>
          <w:tcPr>
            <w:tcW w:w="2943" w:type="dxa"/>
            <w:tcBorders>
              <w:top w:val="nil"/>
              <w:left w:val="single" w:sz="8" w:space="0" w:color="auto"/>
              <w:bottom w:val="nil"/>
              <w:right w:val="nil"/>
            </w:tcBorders>
            <w:shd w:val="clear" w:color="000000" w:fill="D9E2F3"/>
            <w:vAlign w:val="bottom"/>
            <w:hideMark/>
          </w:tcPr>
          <w:p w:rsidR="000E1FC9" w:rsidRPr="000E1FC9" w:rsidRDefault="000E1FC9" w:rsidP="000E1FC9">
            <w:pPr>
              <w:spacing w:after="0" w:line="240" w:lineRule="auto"/>
              <w:jc w:val="center"/>
              <w:rPr>
                <w:rFonts w:ascii="Calibri" w:eastAsia="Times New Roman" w:hAnsi="Calibri" w:cs="Calibri"/>
                <w:b/>
                <w:bCs/>
                <w:color w:val="000000"/>
                <w:lang w:eastAsia="es-CR"/>
              </w:rPr>
            </w:pPr>
            <w:r w:rsidRPr="000E1FC9">
              <w:rPr>
                <w:rFonts w:ascii="Calibri" w:eastAsia="Times New Roman" w:hAnsi="Calibri" w:cs="Calibri"/>
                <w:b/>
                <w:bCs/>
                <w:color w:val="000000"/>
                <w:lang w:eastAsia="es-CR"/>
              </w:rPr>
              <w:t> </w:t>
            </w:r>
          </w:p>
        </w:tc>
        <w:tc>
          <w:tcPr>
            <w:tcW w:w="2694" w:type="dxa"/>
            <w:tcBorders>
              <w:top w:val="nil"/>
              <w:left w:val="nil"/>
              <w:bottom w:val="nil"/>
              <w:right w:val="single" w:sz="8" w:space="0" w:color="auto"/>
            </w:tcBorders>
            <w:shd w:val="clear" w:color="000000" w:fill="D9E2F3"/>
            <w:vAlign w:val="bottom"/>
            <w:hideMark/>
          </w:tcPr>
          <w:p w:rsidR="000E1FC9" w:rsidRPr="000E1FC9" w:rsidRDefault="000E1FC9" w:rsidP="000E1FC9">
            <w:pPr>
              <w:spacing w:after="0" w:line="240" w:lineRule="auto"/>
              <w:jc w:val="center"/>
              <w:rPr>
                <w:rFonts w:ascii="Calibri" w:eastAsia="Times New Roman" w:hAnsi="Calibri" w:cs="Calibri"/>
                <w:b/>
                <w:bCs/>
                <w:color w:val="000000"/>
                <w:lang w:eastAsia="es-CR"/>
              </w:rPr>
            </w:pPr>
            <w:r w:rsidRPr="000E1FC9">
              <w:rPr>
                <w:rFonts w:ascii="Calibri" w:eastAsia="Times New Roman" w:hAnsi="Calibri" w:cs="Calibri"/>
                <w:b/>
                <w:bCs/>
                <w:color w:val="000000"/>
                <w:lang w:eastAsia="es-CR"/>
              </w:rPr>
              <w:t> </w:t>
            </w:r>
          </w:p>
        </w:tc>
      </w:tr>
      <w:tr w:rsidR="000E1FC9" w:rsidRPr="000E1FC9" w:rsidTr="000E1FC9">
        <w:trPr>
          <w:trHeight w:val="288"/>
        </w:trPr>
        <w:tc>
          <w:tcPr>
            <w:tcW w:w="4428" w:type="dxa"/>
            <w:tcBorders>
              <w:top w:val="nil"/>
              <w:left w:val="nil"/>
              <w:bottom w:val="nil"/>
              <w:right w:val="nil"/>
            </w:tcBorders>
            <w:shd w:val="clear" w:color="000000" w:fill="FCE4D6"/>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Viáticos y Gastos de Representación</w:t>
            </w:r>
          </w:p>
        </w:tc>
        <w:tc>
          <w:tcPr>
            <w:tcW w:w="2943" w:type="dxa"/>
            <w:tcBorders>
              <w:top w:val="single" w:sz="4" w:space="0" w:color="969696"/>
              <w:left w:val="single" w:sz="8" w:space="0" w:color="auto"/>
              <w:bottom w:val="single" w:sz="4" w:space="0" w:color="969696"/>
              <w:right w:val="single" w:sz="4" w:space="0" w:color="969696"/>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25.000,00 </w:t>
            </w:r>
          </w:p>
        </w:tc>
        <w:tc>
          <w:tcPr>
            <w:tcW w:w="2694" w:type="dxa"/>
            <w:tcBorders>
              <w:top w:val="single" w:sz="4" w:space="0" w:color="969696"/>
              <w:left w:val="nil"/>
              <w:bottom w:val="single" w:sz="4" w:space="0" w:color="969696"/>
              <w:right w:val="single" w:sz="8" w:space="0" w:color="auto"/>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300.000,00 </w:t>
            </w:r>
          </w:p>
        </w:tc>
      </w:tr>
      <w:tr w:rsidR="000E1FC9" w:rsidRPr="000E1FC9" w:rsidTr="000E1FC9">
        <w:trPr>
          <w:trHeight w:val="288"/>
        </w:trPr>
        <w:tc>
          <w:tcPr>
            <w:tcW w:w="4428" w:type="dxa"/>
            <w:tcBorders>
              <w:top w:val="nil"/>
              <w:left w:val="nil"/>
              <w:bottom w:val="nil"/>
              <w:right w:val="nil"/>
            </w:tcBorders>
            <w:shd w:val="clear" w:color="000000" w:fill="FCE4D6"/>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Caja Chica</w:t>
            </w:r>
          </w:p>
        </w:tc>
        <w:tc>
          <w:tcPr>
            <w:tcW w:w="2943" w:type="dxa"/>
            <w:tcBorders>
              <w:top w:val="nil"/>
              <w:left w:val="single" w:sz="8" w:space="0" w:color="auto"/>
              <w:bottom w:val="single" w:sz="4" w:space="0" w:color="969696"/>
              <w:right w:val="single" w:sz="4" w:space="0" w:color="969696"/>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   </w:t>
            </w:r>
          </w:p>
        </w:tc>
        <w:tc>
          <w:tcPr>
            <w:tcW w:w="2694" w:type="dxa"/>
            <w:tcBorders>
              <w:top w:val="nil"/>
              <w:left w:val="nil"/>
              <w:bottom w:val="single" w:sz="4" w:space="0" w:color="969696"/>
              <w:right w:val="single" w:sz="8" w:space="0" w:color="auto"/>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   </w:t>
            </w:r>
          </w:p>
        </w:tc>
      </w:tr>
      <w:tr w:rsidR="000E1FC9" w:rsidRPr="000E1FC9" w:rsidTr="000E1FC9">
        <w:trPr>
          <w:trHeight w:val="288"/>
        </w:trPr>
        <w:tc>
          <w:tcPr>
            <w:tcW w:w="4428" w:type="dxa"/>
            <w:tcBorders>
              <w:top w:val="nil"/>
              <w:left w:val="nil"/>
              <w:bottom w:val="nil"/>
              <w:right w:val="nil"/>
            </w:tcBorders>
            <w:shd w:val="clear" w:color="000000" w:fill="FCE4D6"/>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Comisiones, ajustes y otros</w:t>
            </w:r>
          </w:p>
        </w:tc>
        <w:tc>
          <w:tcPr>
            <w:tcW w:w="2943" w:type="dxa"/>
            <w:tcBorders>
              <w:top w:val="nil"/>
              <w:left w:val="single" w:sz="8" w:space="0" w:color="auto"/>
              <w:bottom w:val="single" w:sz="4" w:space="0" w:color="969696"/>
              <w:right w:val="single" w:sz="4" w:space="0" w:color="969696"/>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10.000,00 </w:t>
            </w:r>
          </w:p>
        </w:tc>
        <w:tc>
          <w:tcPr>
            <w:tcW w:w="2694" w:type="dxa"/>
            <w:tcBorders>
              <w:top w:val="nil"/>
              <w:left w:val="nil"/>
              <w:bottom w:val="single" w:sz="4" w:space="0" w:color="969696"/>
              <w:right w:val="single" w:sz="8" w:space="0" w:color="auto"/>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120.000,00 </w:t>
            </w:r>
          </w:p>
        </w:tc>
      </w:tr>
      <w:tr w:rsidR="000E1FC9" w:rsidRPr="000E1FC9" w:rsidTr="000E1FC9">
        <w:trPr>
          <w:trHeight w:val="288"/>
        </w:trPr>
        <w:tc>
          <w:tcPr>
            <w:tcW w:w="4428" w:type="dxa"/>
            <w:tcBorders>
              <w:top w:val="nil"/>
              <w:left w:val="nil"/>
              <w:bottom w:val="nil"/>
              <w:right w:val="nil"/>
            </w:tcBorders>
            <w:shd w:val="clear" w:color="000000" w:fill="FCE4D6"/>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Eventos varios y Asambleas</w:t>
            </w:r>
          </w:p>
        </w:tc>
        <w:tc>
          <w:tcPr>
            <w:tcW w:w="2943" w:type="dxa"/>
            <w:tcBorders>
              <w:top w:val="nil"/>
              <w:left w:val="single" w:sz="8" w:space="0" w:color="auto"/>
              <w:bottom w:val="single" w:sz="4" w:space="0" w:color="969696"/>
              <w:right w:val="single" w:sz="4" w:space="0" w:color="969696"/>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50.000,00 </w:t>
            </w:r>
          </w:p>
        </w:tc>
        <w:tc>
          <w:tcPr>
            <w:tcW w:w="2694" w:type="dxa"/>
            <w:tcBorders>
              <w:top w:val="nil"/>
              <w:left w:val="nil"/>
              <w:bottom w:val="single" w:sz="4" w:space="0" w:color="969696"/>
              <w:right w:val="single" w:sz="8" w:space="0" w:color="auto"/>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600.000,00 </w:t>
            </w:r>
          </w:p>
        </w:tc>
      </w:tr>
      <w:tr w:rsidR="000E1FC9" w:rsidRPr="000E1FC9" w:rsidTr="000E1FC9">
        <w:trPr>
          <w:trHeight w:val="288"/>
        </w:trPr>
        <w:tc>
          <w:tcPr>
            <w:tcW w:w="4428" w:type="dxa"/>
            <w:tcBorders>
              <w:top w:val="nil"/>
              <w:left w:val="nil"/>
              <w:bottom w:val="nil"/>
              <w:right w:val="nil"/>
            </w:tcBorders>
            <w:shd w:val="clear" w:color="000000" w:fill="FCE4D6"/>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Productos de imagen y publicidad</w:t>
            </w:r>
          </w:p>
        </w:tc>
        <w:tc>
          <w:tcPr>
            <w:tcW w:w="2943" w:type="dxa"/>
            <w:tcBorders>
              <w:top w:val="nil"/>
              <w:left w:val="single" w:sz="8" w:space="0" w:color="auto"/>
              <w:bottom w:val="single" w:sz="4" w:space="0" w:color="969696"/>
              <w:right w:val="single" w:sz="4" w:space="0" w:color="969696"/>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25.000,00 </w:t>
            </w:r>
          </w:p>
        </w:tc>
        <w:tc>
          <w:tcPr>
            <w:tcW w:w="2694" w:type="dxa"/>
            <w:tcBorders>
              <w:top w:val="nil"/>
              <w:left w:val="nil"/>
              <w:bottom w:val="single" w:sz="4" w:space="0" w:color="969696"/>
              <w:right w:val="single" w:sz="8" w:space="0" w:color="auto"/>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300.000,00 </w:t>
            </w:r>
          </w:p>
        </w:tc>
      </w:tr>
      <w:tr w:rsidR="000E1FC9" w:rsidRPr="000E1FC9" w:rsidTr="000E1FC9">
        <w:trPr>
          <w:trHeight w:val="288"/>
        </w:trPr>
        <w:tc>
          <w:tcPr>
            <w:tcW w:w="4428" w:type="dxa"/>
            <w:tcBorders>
              <w:top w:val="nil"/>
              <w:left w:val="nil"/>
              <w:bottom w:val="nil"/>
              <w:right w:val="nil"/>
            </w:tcBorders>
            <w:shd w:val="clear" w:color="000000" w:fill="FCE4D6"/>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Auditoria Externa</w:t>
            </w:r>
          </w:p>
        </w:tc>
        <w:tc>
          <w:tcPr>
            <w:tcW w:w="2943" w:type="dxa"/>
            <w:tcBorders>
              <w:top w:val="nil"/>
              <w:left w:val="single" w:sz="8" w:space="0" w:color="auto"/>
              <w:bottom w:val="nil"/>
              <w:right w:val="nil"/>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51.333,33 </w:t>
            </w:r>
          </w:p>
        </w:tc>
        <w:tc>
          <w:tcPr>
            <w:tcW w:w="2694" w:type="dxa"/>
            <w:tcBorders>
              <w:top w:val="nil"/>
              <w:left w:val="nil"/>
              <w:bottom w:val="nil"/>
              <w:right w:val="single" w:sz="8" w:space="0" w:color="auto"/>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616.000,00 </w:t>
            </w:r>
          </w:p>
        </w:tc>
      </w:tr>
      <w:tr w:rsidR="000E1FC9" w:rsidRPr="000E1FC9" w:rsidTr="000E1FC9">
        <w:trPr>
          <w:trHeight w:val="312"/>
        </w:trPr>
        <w:tc>
          <w:tcPr>
            <w:tcW w:w="4428" w:type="dxa"/>
            <w:tcBorders>
              <w:top w:val="nil"/>
              <w:left w:val="nil"/>
              <w:bottom w:val="nil"/>
              <w:right w:val="nil"/>
            </w:tcBorders>
            <w:shd w:val="clear" w:color="000000" w:fill="FCE4D6"/>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w:t>
            </w:r>
          </w:p>
        </w:tc>
        <w:tc>
          <w:tcPr>
            <w:tcW w:w="2943" w:type="dxa"/>
            <w:tcBorders>
              <w:top w:val="nil"/>
              <w:left w:val="single" w:sz="8" w:space="0" w:color="auto"/>
              <w:bottom w:val="nil"/>
              <w:right w:val="nil"/>
            </w:tcBorders>
            <w:shd w:val="clear" w:color="000000" w:fill="E6B8B7"/>
            <w:noWrap/>
            <w:vAlign w:val="bottom"/>
            <w:hideMark/>
          </w:tcPr>
          <w:p w:rsidR="000E1FC9" w:rsidRPr="000E1FC9" w:rsidRDefault="000E1FC9" w:rsidP="000E1FC9">
            <w:pPr>
              <w:spacing w:after="0" w:line="240" w:lineRule="auto"/>
              <w:rPr>
                <w:rFonts w:ascii="Calibri" w:eastAsia="Times New Roman" w:hAnsi="Calibri" w:cs="Calibri"/>
                <w:b/>
                <w:bCs/>
                <w:color w:val="000000"/>
                <w:sz w:val="24"/>
                <w:szCs w:val="24"/>
                <w:lang w:eastAsia="es-CR"/>
              </w:rPr>
            </w:pPr>
            <w:r w:rsidRPr="000E1FC9">
              <w:rPr>
                <w:rFonts w:ascii="Calibri" w:eastAsia="Times New Roman" w:hAnsi="Calibri" w:cs="Calibri"/>
                <w:b/>
                <w:bCs/>
                <w:color w:val="000000"/>
                <w:sz w:val="24"/>
                <w:szCs w:val="24"/>
                <w:lang w:eastAsia="es-CR"/>
              </w:rPr>
              <w:t xml:space="preserve"> ₡       161.333,33 </w:t>
            </w:r>
          </w:p>
        </w:tc>
        <w:tc>
          <w:tcPr>
            <w:tcW w:w="2694" w:type="dxa"/>
            <w:tcBorders>
              <w:top w:val="nil"/>
              <w:left w:val="nil"/>
              <w:bottom w:val="nil"/>
              <w:right w:val="single" w:sz="8" w:space="0" w:color="auto"/>
            </w:tcBorders>
            <w:shd w:val="clear" w:color="000000" w:fill="E6B8B7"/>
            <w:noWrap/>
            <w:vAlign w:val="bottom"/>
            <w:hideMark/>
          </w:tcPr>
          <w:p w:rsidR="000E1FC9" w:rsidRPr="000E1FC9" w:rsidRDefault="000E1FC9" w:rsidP="000E1FC9">
            <w:pPr>
              <w:spacing w:after="0" w:line="240" w:lineRule="auto"/>
              <w:rPr>
                <w:rFonts w:ascii="Calibri" w:eastAsia="Times New Roman" w:hAnsi="Calibri" w:cs="Calibri"/>
                <w:b/>
                <w:bCs/>
                <w:color w:val="000000"/>
                <w:sz w:val="24"/>
                <w:szCs w:val="24"/>
                <w:lang w:eastAsia="es-CR"/>
              </w:rPr>
            </w:pPr>
            <w:r w:rsidRPr="000E1FC9">
              <w:rPr>
                <w:rFonts w:ascii="Calibri" w:eastAsia="Times New Roman" w:hAnsi="Calibri" w:cs="Calibri"/>
                <w:b/>
                <w:bCs/>
                <w:color w:val="000000"/>
                <w:sz w:val="24"/>
                <w:szCs w:val="24"/>
                <w:lang w:eastAsia="es-CR"/>
              </w:rPr>
              <w:t xml:space="preserve"> ₡      1.936.000,00 </w:t>
            </w:r>
          </w:p>
        </w:tc>
      </w:tr>
      <w:tr w:rsidR="000E1FC9" w:rsidRPr="000E1FC9" w:rsidTr="000E1FC9">
        <w:trPr>
          <w:trHeight w:val="288"/>
        </w:trPr>
        <w:tc>
          <w:tcPr>
            <w:tcW w:w="4428" w:type="dxa"/>
            <w:tcBorders>
              <w:top w:val="nil"/>
              <w:left w:val="nil"/>
              <w:bottom w:val="nil"/>
              <w:right w:val="nil"/>
            </w:tcBorders>
            <w:shd w:val="clear" w:color="000000" w:fill="D9E2F3"/>
            <w:vAlign w:val="bottom"/>
            <w:hideMark/>
          </w:tcPr>
          <w:p w:rsidR="000E1FC9" w:rsidRPr="000E1FC9" w:rsidRDefault="000E1FC9" w:rsidP="000E1FC9">
            <w:pPr>
              <w:spacing w:after="0" w:line="240" w:lineRule="auto"/>
              <w:jc w:val="center"/>
              <w:rPr>
                <w:rFonts w:ascii="Calibri" w:eastAsia="Times New Roman" w:hAnsi="Calibri" w:cs="Calibri"/>
                <w:b/>
                <w:bCs/>
                <w:color w:val="000000"/>
                <w:lang w:eastAsia="es-CR"/>
              </w:rPr>
            </w:pPr>
            <w:r w:rsidRPr="000E1FC9">
              <w:rPr>
                <w:rFonts w:ascii="Calibri" w:eastAsia="Times New Roman" w:hAnsi="Calibri" w:cs="Calibri"/>
                <w:b/>
                <w:bCs/>
                <w:color w:val="000000"/>
                <w:lang w:eastAsia="es-CR"/>
              </w:rPr>
              <w:t xml:space="preserve">Imprevistos </w:t>
            </w:r>
          </w:p>
        </w:tc>
        <w:tc>
          <w:tcPr>
            <w:tcW w:w="2943" w:type="dxa"/>
            <w:tcBorders>
              <w:top w:val="single" w:sz="4" w:space="0" w:color="969696"/>
              <w:left w:val="single" w:sz="8" w:space="0" w:color="auto"/>
              <w:bottom w:val="single" w:sz="4" w:space="0" w:color="969696"/>
              <w:right w:val="single" w:sz="4" w:space="0" w:color="969696"/>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339.848,77 </w:t>
            </w:r>
          </w:p>
        </w:tc>
        <w:tc>
          <w:tcPr>
            <w:tcW w:w="2694" w:type="dxa"/>
            <w:tcBorders>
              <w:top w:val="single" w:sz="4" w:space="0" w:color="969696"/>
              <w:left w:val="nil"/>
              <w:bottom w:val="single" w:sz="4" w:space="0" w:color="969696"/>
              <w:right w:val="single" w:sz="8" w:space="0" w:color="auto"/>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4.078.185,19 </w:t>
            </w:r>
          </w:p>
        </w:tc>
      </w:tr>
      <w:tr w:rsidR="000E1FC9" w:rsidRPr="000E1FC9" w:rsidTr="000E1FC9">
        <w:trPr>
          <w:trHeight w:val="288"/>
        </w:trPr>
        <w:tc>
          <w:tcPr>
            <w:tcW w:w="4428" w:type="dxa"/>
            <w:tcBorders>
              <w:top w:val="nil"/>
              <w:left w:val="nil"/>
              <w:bottom w:val="nil"/>
              <w:right w:val="nil"/>
            </w:tcBorders>
            <w:shd w:val="clear" w:color="000000" w:fill="D9E2F3"/>
            <w:vAlign w:val="bottom"/>
            <w:hideMark/>
          </w:tcPr>
          <w:p w:rsidR="000E1FC9" w:rsidRPr="000E1FC9" w:rsidRDefault="000E1FC9" w:rsidP="000E1FC9">
            <w:pPr>
              <w:spacing w:after="0" w:line="240" w:lineRule="auto"/>
              <w:jc w:val="center"/>
              <w:rPr>
                <w:rFonts w:ascii="Calibri" w:eastAsia="Times New Roman" w:hAnsi="Calibri" w:cs="Calibri"/>
                <w:b/>
                <w:bCs/>
                <w:color w:val="000000"/>
                <w:lang w:eastAsia="es-CR"/>
              </w:rPr>
            </w:pPr>
            <w:r w:rsidRPr="000E1FC9">
              <w:rPr>
                <w:rFonts w:ascii="Calibri" w:eastAsia="Times New Roman" w:hAnsi="Calibri" w:cs="Calibri"/>
                <w:b/>
                <w:bCs/>
                <w:color w:val="000000"/>
                <w:lang w:eastAsia="es-CR"/>
              </w:rPr>
              <w:t xml:space="preserve">Planilla de Beneficiarios  Crónicos </w:t>
            </w:r>
          </w:p>
        </w:tc>
        <w:tc>
          <w:tcPr>
            <w:tcW w:w="2943" w:type="dxa"/>
            <w:tcBorders>
              <w:top w:val="nil"/>
              <w:left w:val="single" w:sz="8" w:space="0" w:color="auto"/>
              <w:bottom w:val="single" w:sz="4" w:space="0" w:color="969696"/>
              <w:right w:val="single" w:sz="4" w:space="0" w:color="969696"/>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1.500.000,00 </w:t>
            </w:r>
          </w:p>
        </w:tc>
        <w:tc>
          <w:tcPr>
            <w:tcW w:w="2694" w:type="dxa"/>
            <w:tcBorders>
              <w:top w:val="nil"/>
              <w:left w:val="nil"/>
              <w:bottom w:val="single" w:sz="4" w:space="0" w:color="969696"/>
              <w:right w:val="single" w:sz="8" w:space="0" w:color="auto"/>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18.000.000,00 </w:t>
            </w:r>
          </w:p>
        </w:tc>
      </w:tr>
      <w:tr w:rsidR="000E1FC9" w:rsidRPr="000E1FC9" w:rsidTr="000E1FC9">
        <w:trPr>
          <w:trHeight w:val="324"/>
        </w:trPr>
        <w:tc>
          <w:tcPr>
            <w:tcW w:w="4428" w:type="dxa"/>
            <w:tcBorders>
              <w:top w:val="nil"/>
              <w:left w:val="nil"/>
              <w:bottom w:val="nil"/>
              <w:right w:val="nil"/>
            </w:tcBorders>
            <w:shd w:val="clear" w:color="000000" w:fill="FCE4D6"/>
            <w:noWrap/>
            <w:vAlign w:val="bottom"/>
            <w:hideMark/>
          </w:tcPr>
          <w:p w:rsidR="000E1FC9" w:rsidRPr="000E1FC9" w:rsidRDefault="000E1FC9" w:rsidP="000E1FC9">
            <w:pPr>
              <w:spacing w:after="0" w:line="240" w:lineRule="auto"/>
              <w:jc w:val="center"/>
              <w:rPr>
                <w:rFonts w:ascii="Calibri" w:eastAsia="Times New Roman" w:hAnsi="Calibri" w:cs="Calibri"/>
                <w:b/>
                <w:bCs/>
                <w:color w:val="000000"/>
                <w:lang w:eastAsia="es-CR"/>
              </w:rPr>
            </w:pPr>
            <w:r w:rsidRPr="000E1FC9">
              <w:rPr>
                <w:rFonts w:ascii="Calibri" w:eastAsia="Times New Roman" w:hAnsi="Calibri" w:cs="Calibri"/>
                <w:b/>
                <w:bCs/>
                <w:color w:val="000000"/>
                <w:lang w:eastAsia="es-CR"/>
              </w:rPr>
              <w:t>TOTAL GENERAL</w:t>
            </w:r>
          </w:p>
        </w:tc>
        <w:tc>
          <w:tcPr>
            <w:tcW w:w="2943" w:type="dxa"/>
            <w:tcBorders>
              <w:top w:val="nil"/>
              <w:left w:val="single" w:sz="8" w:space="0" w:color="auto"/>
              <w:bottom w:val="single" w:sz="8" w:space="0" w:color="auto"/>
              <w:right w:val="nil"/>
            </w:tcBorders>
            <w:shd w:val="clear" w:color="000000" w:fill="E6B8B7"/>
            <w:noWrap/>
            <w:vAlign w:val="bottom"/>
            <w:hideMark/>
          </w:tcPr>
          <w:p w:rsidR="000E1FC9" w:rsidRPr="000E1FC9" w:rsidRDefault="000E1FC9" w:rsidP="000E1FC9">
            <w:pPr>
              <w:spacing w:after="0" w:line="240" w:lineRule="auto"/>
              <w:rPr>
                <w:rFonts w:ascii="Calibri" w:eastAsia="Times New Roman" w:hAnsi="Calibri" w:cs="Calibri"/>
                <w:b/>
                <w:bCs/>
                <w:color w:val="000000"/>
                <w:sz w:val="24"/>
                <w:szCs w:val="24"/>
                <w:lang w:eastAsia="es-CR"/>
              </w:rPr>
            </w:pPr>
            <w:r w:rsidRPr="000E1FC9">
              <w:rPr>
                <w:rFonts w:ascii="Calibri" w:eastAsia="Times New Roman" w:hAnsi="Calibri" w:cs="Calibri"/>
                <w:b/>
                <w:bCs/>
                <w:color w:val="000000"/>
                <w:sz w:val="24"/>
                <w:szCs w:val="24"/>
                <w:lang w:eastAsia="es-CR"/>
              </w:rPr>
              <w:t xml:space="preserve"> ₡    7.146.824,09 </w:t>
            </w:r>
          </w:p>
        </w:tc>
        <w:tc>
          <w:tcPr>
            <w:tcW w:w="2694" w:type="dxa"/>
            <w:tcBorders>
              <w:top w:val="nil"/>
              <w:left w:val="nil"/>
              <w:bottom w:val="single" w:sz="8" w:space="0" w:color="auto"/>
              <w:right w:val="single" w:sz="8" w:space="0" w:color="auto"/>
            </w:tcBorders>
            <w:shd w:val="clear" w:color="000000" w:fill="E6B8B7"/>
            <w:noWrap/>
            <w:vAlign w:val="bottom"/>
            <w:hideMark/>
          </w:tcPr>
          <w:p w:rsidR="000E1FC9" w:rsidRPr="000E1FC9" w:rsidRDefault="000E1FC9" w:rsidP="000E1FC9">
            <w:pPr>
              <w:spacing w:after="0" w:line="240" w:lineRule="auto"/>
              <w:rPr>
                <w:rFonts w:ascii="Calibri" w:eastAsia="Times New Roman" w:hAnsi="Calibri" w:cs="Calibri"/>
                <w:b/>
                <w:bCs/>
                <w:color w:val="000000"/>
                <w:sz w:val="24"/>
                <w:szCs w:val="24"/>
                <w:lang w:eastAsia="es-CR"/>
              </w:rPr>
            </w:pPr>
            <w:r w:rsidRPr="000E1FC9">
              <w:rPr>
                <w:rFonts w:ascii="Calibri" w:eastAsia="Times New Roman" w:hAnsi="Calibri" w:cs="Calibri"/>
                <w:b/>
                <w:bCs/>
                <w:color w:val="000000"/>
                <w:sz w:val="24"/>
                <w:szCs w:val="24"/>
                <w:lang w:eastAsia="es-CR"/>
              </w:rPr>
              <w:t xml:space="preserve"> ₡    85.761.888,99 </w:t>
            </w:r>
          </w:p>
        </w:tc>
      </w:tr>
    </w:tbl>
    <w:p w:rsidR="00D46BDF" w:rsidRDefault="00D46BDF" w:rsidP="006B2FC9">
      <w:pPr>
        <w:spacing w:after="0" w:line="360" w:lineRule="auto"/>
        <w:jc w:val="both"/>
        <w:rPr>
          <w:rFonts w:ascii="Arial" w:hAnsi="Arial" w:cs="Arial"/>
          <w:color w:val="000000"/>
          <w:sz w:val="20"/>
          <w:szCs w:val="20"/>
        </w:rPr>
      </w:pPr>
    </w:p>
    <w:p w:rsidR="00D46BDF" w:rsidRDefault="00D46BDF" w:rsidP="006B2FC9">
      <w:pPr>
        <w:spacing w:after="0" w:line="360" w:lineRule="auto"/>
        <w:jc w:val="both"/>
        <w:rPr>
          <w:rFonts w:ascii="Arial" w:hAnsi="Arial" w:cs="Arial"/>
          <w:color w:val="000000"/>
          <w:sz w:val="20"/>
          <w:szCs w:val="20"/>
        </w:rPr>
      </w:pPr>
    </w:p>
    <w:tbl>
      <w:tblPr>
        <w:tblW w:w="9923" w:type="dxa"/>
        <w:tblCellMar>
          <w:left w:w="70" w:type="dxa"/>
          <w:right w:w="70" w:type="dxa"/>
        </w:tblCellMar>
        <w:tblLook w:val="04A0" w:firstRow="1" w:lastRow="0" w:firstColumn="1" w:lastColumn="0" w:noHBand="0" w:noVBand="1"/>
      </w:tblPr>
      <w:tblGrid>
        <w:gridCol w:w="4111"/>
        <w:gridCol w:w="3119"/>
        <w:gridCol w:w="2693"/>
      </w:tblGrid>
      <w:tr w:rsidR="000E1FC9" w:rsidRPr="000E1FC9" w:rsidTr="000E1FC9">
        <w:trPr>
          <w:trHeight w:val="324"/>
        </w:trPr>
        <w:tc>
          <w:tcPr>
            <w:tcW w:w="9923" w:type="dxa"/>
            <w:gridSpan w:val="3"/>
            <w:tcBorders>
              <w:top w:val="nil"/>
              <w:left w:val="nil"/>
              <w:bottom w:val="single" w:sz="8" w:space="0" w:color="CCCCCC"/>
              <w:right w:val="nil"/>
            </w:tcBorders>
            <w:shd w:val="clear" w:color="000000" w:fill="B8A444"/>
            <w:noWrap/>
            <w:hideMark/>
          </w:tcPr>
          <w:p w:rsidR="000E1FC9" w:rsidRPr="000E1FC9" w:rsidRDefault="000E1FC9" w:rsidP="000E1FC9">
            <w:pPr>
              <w:spacing w:after="0" w:line="240" w:lineRule="auto"/>
              <w:jc w:val="center"/>
              <w:rPr>
                <w:rFonts w:ascii="Calibri" w:eastAsia="Times New Roman" w:hAnsi="Calibri" w:cs="Calibri"/>
                <w:b/>
                <w:bCs/>
                <w:sz w:val="24"/>
                <w:szCs w:val="24"/>
                <w:lang w:eastAsia="es-CR"/>
              </w:rPr>
            </w:pPr>
            <w:r w:rsidRPr="000E1FC9">
              <w:rPr>
                <w:rFonts w:ascii="Calibri" w:eastAsia="Times New Roman" w:hAnsi="Calibri" w:cs="Calibri"/>
                <w:b/>
                <w:bCs/>
                <w:sz w:val="24"/>
                <w:szCs w:val="24"/>
                <w:lang w:eastAsia="es-CR"/>
              </w:rPr>
              <w:lastRenderedPageBreak/>
              <w:t>INGRESO PROYECTADO PARA GASTO ADMINISTRATIVO Y OPERATIVO 2019</w:t>
            </w:r>
          </w:p>
        </w:tc>
      </w:tr>
      <w:tr w:rsidR="000E1FC9" w:rsidRPr="000E1FC9" w:rsidTr="000E1FC9">
        <w:trPr>
          <w:trHeight w:val="300"/>
        </w:trPr>
        <w:tc>
          <w:tcPr>
            <w:tcW w:w="4111" w:type="dxa"/>
            <w:tcBorders>
              <w:top w:val="nil"/>
              <w:left w:val="nil"/>
              <w:bottom w:val="nil"/>
              <w:right w:val="nil"/>
            </w:tcBorders>
            <w:shd w:val="clear" w:color="000000" w:fill="8497B0"/>
            <w:noWrap/>
            <w:vAlign w:val="bottom"/>
            <w:hideMark/>
          </w:tcPr>
          <w:p w:rsidR="000E1FC9" w:rsidRPr="000E1FC9" w:rsidRDefault="000E1FC9" w:rsidP="000E1FC9">
            <w:pPr>
              <w:spacing w:after="0" w:line="240" w:lineRule="auto"/>
              <w:rPr>
                <w:rFonts w:ascii="Calibri" w:eastAsia="Times New Roman" w:hAnsi="Calibri" w:cs="Calibri"/>
                <w:b/>
                <w:bCs/>
                <w:color w:val="000000"/>
                <w:lang w:eastAsia="es-CR"/>
              </w:rPr>
            </w:pPr>
            <w:r w:rsidRPr="000E1FC9">
              <w:rPr>
                <w:rFonts w:ascii="Calibri" w:eastAsia="Times New Roman" w:hAnsi="Calibri" w:cs="Calibri"/>
                <w:b/>
                <w:bCs/>
                <w:color w:val="000000"/>
                <w:lang w:eastAsia="es-CR"/>
              </w:rPr>
              <w:t>DETALLE</w:t>
            </w:r>
          </w:p>
        </w:tc>
        <w:tc>
          <w:tcPr>
            <w:tcW w:w="3119" w:type="dxa"/>
            <w:tcBorders>
              <w:top w:val="nil"/>
              <w:left w:val="nil"/>
              <w:bottom w:val="nil"/>
              <w:right w:val="nil"/>
            </w:tcBorders>
            <w:shd w:val="clear" w:color="000000" w:fill="8497B0"/>
            <w:noWrap/>
            <w:vAlign w:val="bottom"/>
            <w:hideMark/>
          </w:tcPr>
          <w:p w:rsidR="000E1FC9" w:rsidRPr="000E1FC9" w:rsidRDefault="000E1FC9" w:rsidP="000E1FC9">
            <w:pPr>
              <w:spacing w:after="0" w:line="240" w:lineRule="auto"/>
              <w:jc w:val="center"/>
              <w:rPr>
                <w:rFonts w:ascii="Calibri" w:eastAsia="Times New Roman" w:hAnsi="Calibri" w:cs="Calibri"/>
                <w:b/>
                <w:bCs/>
                <w:color w:val="000000"/>
                <w:lang w:eastAsia="es-CR"/>
              </w:rPr>
            </w:pPr>
            <w:r w:rsidRPr="000E1FC9">
              <w:rPr>
                <w:rFonts w:ascii="Calibri" w:eastAsia="Times New Roman" w:hAnsi="Calibri" w:cs="Calibri"/>
                <w:b/>
                <w:bCs/>
                <w:color w:val="000000"/>
                <w:lang w:eastAsia="es-CR"/>
              </w:rPr>
              <w:t>PROMEDIO MENSUAL</w:t>
            </w:r>
          </w:p>
        </w:tc>
        <w:tc>
          <w:tcPr>
            <w:tcW w:w="2693" w:type="dxa"/>
            <w:tcBorders>
              <w:top w:val="nil"/>
              <w:left w:val="nil"/>
              <w:bottom w:val="nil"/>
              <w:right w:val="nil"/>
            </w:tcBorders>
            <w:shd w:val="clear" w:color="000000" w:fill="8497B0"/>
            <w:noWrap/>
            <w:vAlign w:val="bottom"/>
            <w:hideMark/>
          </w:tcPr>
          <w:p w:rsidR="000E1FC9" w:rsidRPr="000E1FC9" w:rsidRDefault="000E1FC9" w:rsidP="000E1FC9">
            <w:pPr>
              <w:spacing w:after="0" w:line="240" w:lineRule="auto"/>
              <w:jc w:val="center"/>
              <w:rPr>
                <w:rFonts w:ascii="Calibri" w:eastAsia="Times New Roman" w:hAnsi="Calibri" w:cs="Calibri"/>
                <w:b/>
                <w:bCs/>
                <w:color w:val="000000"/>
                <w:lang w:eastAsia="es-CR"/>
              </w:rPr>
            </w:pPr>
            <w:r w:rsidRPr="000E1FC9">
              <w:rPr>
                <w:rFonts w:ascii="Calibri" w:eastAsia="Times New Roman" w:hAnsi="Calibri" w:cs="Calibri"/>
                <w:b/>
                <w:bCs/>
                <w:color w:val="000000"/>
                <w:lang w:eastAsia="es-CR"/>
              </w:rPr>
              <w:t>PROMEDIO ANUAL</w:t>
            </w:r>
          </w:p>
        </w:tc>
      </w:tr>
      <w:tr w:rsidR="000E1FC9" w:rsidRPr="000E1FC9" w:rsidTr="000E1FC9">
        <w:trPr>
          <w:trHeight w:val="288"/>
        </w:trPr>
        <w:tc>
          <w:tcPr>
            <w:tcW w:w="4111" w:type="dxa"/>
            <w:tcBorders>
              <w:top w:val="nil"/>
              <w:left w:val="nil"/>
              <w:bottom w:val="nil"/>
              <w:right w:val="nil"/>
            </w:tcBorders>
            <w:shd w:val="clear" w:color="000000" w:fill="FCE4D6"/>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Cuotas de asociados </w:t>
            </w:r>
          </w:p>
        </w:tc>
        <w:tc>
          <w:tcPr>
            <w:tcW w:w="3119" w:type="dxa"/>
            <w:tcBorders>
              <w:top w:val="single" w:sz="4" w:space="0" w:color="969696"/>
              <w:left w:val="single" w:sz="4" w:space="0" w:color="969696"/>
              <w:bottom w:val="single" w:sz="4" w:space="0" w:color="969696"/>
              <w:right w:val="single" w:sz="4" w:space="0" w:color="969696"/>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399.895,84 </w:t>
            </w:r>
          </w:p>
        </w:tc>
        <w:tc>
          <w:tcPr>
            <w:tcW w:w="2693" w:type="dxa"/>
            <w:tcBorders>
              <w:top w:val="single" w:sz="4" w:space="0" w:color="969696"/>
              <w:left w:val="nil"/>
              <w:bottom w:val="single" w:sz="4" w:space="0" w:color="969696"/>
              <w:right w:val="single" w:sz="4" w:space="0" w:color="969696"/>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4.798.750,05 </w:t>
            </w:r>
          </w:p>
        </w:tc>
      </w:tr>
      <w:tr w:rsidR="000E1FC9" w:rsidRPr="000E1FC9" w:rsidTr="000E1FC9">
        <w:trPr>
          <w:trHeight w:val="288"/>
        </w:trPr>
        <w:tc>
          <w:tcPr>
            <w:tcW w:w="4111" w:type="dxa"/>
            <w:tcBorders>
              <w:top w:val="nil"/>
              <w:left w:val="nil"/>
              <w:bottom w:val="nil"/>
              <w:right w:val="nil"/>
            </w:tcBorders>
            <w:shd w:val="clear" w:color="000000" w:fill="FCE4D6"/>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30% sobre aporte de ACAM</w:t>
            </w:r>
          </w:p>
        </w:tc>
        <w:tc>
          <w:tcPr>
            <w:tcW w:w="3119" w:type="dxa"/>
            <w:tcBorders>
              <w:top w:val="nil"/>
              <w:left w:val="single" w:sz="4" w:space="0" w:color="969696"/>
              <w:bottom w:val="single" w:sz="4" w:space="0" w:color="969696"/>
              <w:right w:val="single" w:sz="4" w:space="0" w:color="969696"/>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2.171.239,74 </w:t>
            </w:r>
          </w:p>
        </w:tc>
        <w:tc>
          <w:tcPr>
            <w:tcW w:w="2693" w:type="dxa"/>
            <w:tcBorders>
              <w:top w:val="nil"/>
              <w:left w:val="nil"/>
              <w:bottom w:val="single" w:sz="4" w:space="0" w:color="969696"/>
              <w:right w:val="single" w:sz="4" w:space="0" w:color="969696"/>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26.054.876,84 </w:t>
            </w:r>
          </w:p>
        </w:tc>
      </w:tr>
      <w:tr w:rsidR="000E1FC9" w:rsidRPr="000E1FC9" w:rsidTr="000E1FC9">
        <w:trPr>
          <w:trHeight w:val="288"/>
        </w:trPr>
        <w:tc>
          <w:tcPr>
            <w:tcW w:w="4111" w:type="dxa"/>
            <w:tcBorders>
              <w:top w:val="nil"/>
              <w:left w:val="nil"/>
              <w:bottom w:val="nil"/>
              <w:right w:val="nil"/>
            </w:tcBorders>
            <w:shd w:val="clear" w:color="000000" w:fill="FCE4D6"/>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Fondo de Previsión Social</w:t>
            </w:r>
          </w:p>
        </w:tc>
        <w:tc>
          <w:tcPr>
            <w:tcW w:w="3119" w:type="dxa"/>
            <w:tcBorders>
              <w:top w:val="nil"/>
              <w:left w:val="single" w:sz="4" w:space="0" w:color="969696"/>
              <w:bottom w:val="single" w:sz="4" w:space="0" w:color="969696"/>
              <w:right w:val="single" w:sz="4" w:space="0" w:color="969696"/>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2.553.113,02 </w:t>
            </w:r>
          </w:p>
        </w:tc>
        <w:tc>
          <w:tcPr>
            <w:tcW w:w="2693" w:type="dxa"/>
            <w:tcBorders>
              <w:top w:val="nil"/>
              <w:left w:val="nil"/>
              <w:bottom w:val="single" w:sz="4" w:space="0" w:color="969696"/>
              <w:right w:val="single" w:sz="4" w:space="0" w:color="969696"/>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30.637.356,24 </w:t>
            </w:r>
          </w:p>
        </w:tc>
      </w:tr>
      <w:tr w:rsidR="000E1FC9" w:rsidRPr="000E1FC9" w:rsidTr="000E1FC9">
        <w:trPr>
          <w:trHeight w:val="288"/>
        </w:trPr>
        <w:tc>
          <w:tcPr>
            <w:tcW w:w="4111" w:type="dxa"/>
            <w:tcBorders>
              <w:top w:val="nil"/>
              <w:left w:val="nil"/>
              <w:bottom w:val="nil"/>
              <w:right w:val="nil"/>
            </w:tcBorders>
            <w:shd w:val="clear" w:color="000000" w:fill="FCE4D6"/>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Pr>
                <w:rFonts w:ascii="Calibri" w:eastAsia="Times New Roman" w:hAnsi="Calibri" w:cs="Calibri"/>
                <w:color w:val="000000"/>
                <w:lang w:eastAsia="es-CR"/>
              </w:rPr>
              <w:t>Fondo de Promoción Cultur</w:t>
            </w:r>
            <w:r w:rsidRPr="000E1FC9">
              <w:rPr>
                <w:rFonts w:ascii="Calibri" w:eastAsia="Times New Roman" w:hAnsi="Calibri" w:cs="Calibri"/>
                <w:color w:val="000000"/>
                <w:lang w:eastAsia="es-CR"/>
              </w:rPr>
              <w:t>al</w:t>
            </w:r>
          </w:p>
        </w:tc>
        <w:tc>
          <w:tcPr>
            <w:tcW w:w="3119" w:type="dxa"/>
            <w:tcBorders>
              <w:top w:val="nil"/>
              <w:left w:val="single" w:sz="4" w:space="0" w:color="969696"/>
              <w:bottom w:val="single" w:sz="4" w:space="0" w:color="969696"/>
              <w:right w:val="single" w:sz="4" w:space="0" w:color="969696"/>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2.533.113,02 </w:t>
            </w:r>
          </w:p>
        </w:tc>
        <w:tc>
          <w:tcPr>
            <w:tcW w:w="2693" w:type="dxa"/>
            <w:tcBorders>
              <w:top w:val="nil"/>
              <w:left w:val="nil"/>
              <w:bottom w:val="single" w:sz="4" w:space="0" w:color="969696"/>
              <w:right w:val="single" w:sz="4" w:space="0" w:color="969696"/>
            </w:tcBorders>
            <w:shd w:val="clear" w:color="000000" w:fill="FFFFFF"/>
            <w:noWrap/>
            <w:vAlign w:val="bottom"/>
            <w:hideMark/>
          </w:tcPr>
          <w:p w:rsidR="000E1FC9" w:rsidRPr="000E1FC9" w:rsidRDefault="000E1FC9" w:rsidP="0038276B">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30.</w:t>
            </w:r>
            <w:r w:rsidR="0038276B">
              <w:rPr>
                <w:rFonts w:ascii="Calibri" w:eastAsia="Times New Roman" w:hAnsi="Calibri" w:cs="Calibri"/>
                <w:color w:val="000000"/>
                <w:lang w:eastAsia="es-CR"/>
              </w:rPr>
              <w:t>63</w:t>
            </w:r>
            <w:r w:rsidRPr="000E1FC9">
              <w:rPr>
                <w:rFonts w:ascii="Calibri" w:eastAsia="Times New Roman" w:hAnsi="Calibri" w:cs="Calibri"/>
                <w:color w:val="000000"/>
                <w:lang w:eastAsia="es-CR"/>
              </w:rPr>
              <w:t xml:space="preserve">7.356,24 </w:t>
            </w:r>
          </w:p>
        </w:tc>
      </w:tr>
      <w:tr w:rsidR="000E1FC9" w:rsidRPr="000E1FC9" w:rsidTr="000E1FC9">
        <w:trPr>
          <w:trHeight w:val="288"/>
        </w:trPr>
        <w:tc>
          <w:tcPr>
            <w:tcW w:w="4111" w:type="dxa"/>
            <w:tcBorders>
              <w:top w:val="nil"/>
              <w:left w:val="nil"/>
              <w:bottom w:val="nil"/>
              <w:right w:val="nil"/>
            </w:tcBorders>
            <w:shd w:val="clear" w:color="000000" w:fill="FCE4D6"/>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30% sobre intereses de Inversiones </w:t>
            </w:r>
          </w:p>
        </w:tc>
        <w:tc>
          <w:tcPr>
            <w:tcW w:w="3119" w:type="dxa"/>
            <w:tcBorders>
              <w:top w:val="nil"/>
              <w:left w:val="single" w:sz="4" w:space="0" w:color="969696"/>
              <w:bottom w:val="single" w:sz="4" w:space="0" w:color="969696"/>
              <w:right w:val="single" w:sz="4" w:space="0" w:color="969696"/>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17.698,81 </w:t>
            </w:r>
          </w:p>
        </w:tc>
        <w:tc>
          <w:tcPr>
            <w:tcW w:w="2693" w:type="dxa"/>
            <w:tcBorders>
              <w:top w:val="nil"/>
              <w:left w:val="nil"/>
              <w:bottom w:val="single" w:sz="4" w:space="0" w:color="969696"/>
              <w:right w:val="single" w:sz="4" w:space="0" w:color="969696"/>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212.385,72 </w:t>
            </w:r>
          </w:p>
        </w:tc>
      </w:tr>
      <w:tr w:rsidR="000E1FC9" w:rsidRPr="000E1FC9" w:rsidTr="000E1FC9">
        <w:trPr>
          <w:trHeight w:val="300"/>
        </w:trPr>
        <w:tc>
          <w:tcPr>
            <w:tcW w:w="4111" w:type="dxa"/>
            <w:tcBorders>
              <w:top w:val="nil"/>
              <w:left w:val="nil"/>
              <w:bottom w:val="nil"/>
              <w:right w:val="nil"/>
            </w:tcBorders>
            <w:shd w:val="clear" w:color="000000" w:fill="FCE4D6"/>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Pr>
                <w:rFonts w:ascii="Calibri" w:eastAsia="Times New Roman" w:hAnsi="Calibri" w:cs="Calibri"/>
                <w:color w:val="000000"/>
                <w:lang w:eastAsia="es-CR"/>
              </w:rPr>
              <w:t>Servicios de Intermediación Mu</w:t>
            </w:r>
            <w:r w:rsidRPr="000E1FC9">
              <w:rPr>
                <w:rFonts w:ascii="Calibri" w:eastAsia="Times New Roman" w:hAnsi="Calibri" w:cs="Calibri"/>
                <w:color w:val="000000"/>
                <w:lang w:eastAsia="es-CR"/>
              </w:rPr>
              <w:t>sical</w:t>
            </w:r>
          </w:p>
        </w:tc>
        <w:tc>
          <w:tcPr>
            <w:tcW w:w="3119" w:type="dxa"/>
            <w:tcBorders>
              <w:top w:val="nil"/>
              <w:left w:val="single" w:sz="4" w:space="0" w:color="969696"/>
              <w:bottom w:val="nil"/>
              <w:right w:val="single" w:sz="4" w:space="0" w:color="969696"/>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400.611,25 </w:t>
            </w:r>
          </w:p>
        </w:tc>
        <w:tc>
          <w:tcPr>
            <w:tcW w:w="2693" w:type="dxa"/>
            <w:tcBorders>
              <w:top w:val="nil"/>
              <w:left w:val="nil"/>
              <w:bottom w:val="nil"/>
              <w:right w:val="single" w:sz="4" w:space="0" w:color="969696"/>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4.807.335,00 </w:t>
            </w:r>
          </w:p>
        </w:tc>
      </w:tr>
      <w:tr w:rsidR="000E1FC9" w:rsidRPr="000E1FC9" w:rsidTr="000E1FC9">
        <w:trPr>
          <w:trHeight w:val="288"/>
        </w:trPr>
        <w:tc>
          <w:tcPr>
            <w:tcW w:w="4111" w:type="dxa"/>
            <w:tcBorders>
              <w:top w:val="single" w:sz="8" w:space="0" w:color="auto"/>
              <w:left w:val="single" w:sz="8" w:space="0" w:color="auto"/>
              <w:bottom w:val="nil"/>
              <w:right w:val="nil"/>
            </w:tcBorders>
            <w:shd w:val="clear" w:color="000000" w:fill="FCE4D6"/>
            <w:noWrap/>
            <w:vAlign w:val="bottom"/>
            <w:hideMark/>
          </w:tcPr>
          <w:p w:rsidR="000E1FC9" w:rsidRPr="000E1FC9" w:rsidRDefault="000E1FC9" w:rsidP="000E1FC9">
            <w:pPr>
              <w:spacing w:after="0" w:line="240" w:lineRule="auto"/>
              <w:rPr>
                <w:rFonts w:ascii="Calibri" w:eastAsia="Times New Roman" w:hAnsi="Calibri" w:cs="Calibri"/>
                <w:b/>
                <w:bCs/>
                <w:color w:val="000000"/>
                <w:lang w:eastAsia="es-CR"/>
              </w:rPr>
            </w:pPr>
            <w:r w:rsidRPr="000E1FC9">
              <w:rPr>
                <w:rFonts w:ascii="Calibri" w:eastAsia="Times New Roman" w:hAnsi="Calibri" w:cs="Calibri"/>
                <w:b/>
                <w:bCs/>
                <w:color w:val="000000"/>
                <w:lang w:eastAsia="es-CR"/>
              </w:rPr>
              <w:t>TOTAL  INGRESO PROYECTADO 2019</w:t>
            </w:r>
          </w:p>
        </w:tc>
        <w:tc>
          <w:tcPr>
            <w:tcW w:w="3119" w:type="dxa"/>
            <w:tcBorders>
              <w:top w:val="single" w:sz="8" w:space="0" w:color="auto"/>
              <w:left w:val="dotted" w:sz="4" w:space="0" w:color="969696"/>
              <w:bottom w:val="dotted" w:sz="4" w:space="0" w:color="969696"/>
              <w:right w:val="dotted" w:sz="4" w:space="0" w:color="969696"/>
            </w:tcBorders>
            <w:shd w:val="clear" w:color="000000" w:fill="E6B8B7"/>
            <w:noWrap/>
            <w:vAlign w:val="bottom"/>
            <w:hideMark/>
          </w:tcPr>
          <w:p w:rsidR="000E1FC9" w:rsidRPr="000E1FC9" w:rsidRDefault="000E1FC9" w:rsidP="000E1FC9">
            <w:pPr>
              <w:spacing w:after="0" w:line="240" w:lineRule="auto"/>
              <w:jc w:val="center"/>
              <w:rPr>
                <w:rFonts w:ascii="Calibri" w:eastAsia="Times New Roman" w:hAnsi="Calibri" w:cs="Calibri"/>
                <w:b/>
                <w:bCs/>
                <w:color w:val="000000"/>
                <w:lang w:eastAsia="es-CR"/>
              </w:rPr>
            </w:pPr>
            <w:r w:rsidRPr="000E1FC9">
              <w:rPr>
                <w:rFonts w:ascii="Calibri" w:eastAsia="Times New Roman" w:hAnsi="Calibri" w:cs="Calibri"/>
                <w:b/>
                <w:bCs/>
                <w:color w:val="000000"/>
                <w:lang w:eastAsia="es-CR"/>
              </w:rPr>
              <w:t xml:space="preserve"> ₡                             8.075.671,67 </w:t>
            </w:r>
          </w:p>
        </w:tc>
        <w:tc>
          <w:tcPr>
            <w:tcW w:w="2693" w:type="dxa"/>
            <w:tcBorders>
              <w:top w:val="single" w:sz="8" w:space="0" w:color="auto"/>
              <w:left w:val="nil"/>
              <w:bottom w:val="dotted" w:sz="4" w:space="0" w:color="969696"/>
              <w:right w:val="single" w:sz="8" w:space="0" w:color="auto"/>
            </w:tcBorders>
            <w:shd w:val="clear" w:color="000000" w:fill="E6B8B7"/>
            <w:noWrap/>
            <w:vAlign w:val="bottom"/>
            <w:hideMark/>
          </w:tcPr>
          <w:p w:rsidR="000E1FC9" w:rsidRPr="000E1FC9" w:rsidRDefault="000E1FC9" w:rsidP="000E1FC9">
            <w:pPr>
              <w:spacing w:after="0" w:line="240" w:lineRule="auto"/>
              <w:jc w:val="center"/>
              <w:rPr>
                <w:rFonts w:ascii="Calibri" w:eastAsia="Times New Roman" w:hAnsi="Calibri" w:cs="Calibri"/>
                <w:b/>
                <w:bCs/>
                <w:color w:val="000000"/>
                <w:lang w:eastAsia="es-CR"/>
              </w:rPr>
            </w:pPr>
            <w:r w:rsidRPr="000E1FC9">
              <w:rPr>
                <w:rFonts w:ascii="Calibri" w:eastAsia="Times New Roman" w:hAnsi="Calibri" w:cs="Calibri"/>
                <w:b/>
                <w:bCs/>
                <w:color w:val="000000"/>
                <w:lang w:eastAsia="es-CR"/>
              </w:rPr>
              <w:t xml:space="preserve"> ₡                    96.908.060,09 </w:t>
            </w:r>
          </w:p>
        </w:tc>
      </w:tr>
      <w:tr w:rsidR="000E1FC9" w:rsidRPr="000E1FC9" w:rsidTr="000E1FC9">
        <w:trPr>
          <w:trHeight w:val="288"/>
        </w:trPr>
        <w:tc>
          <w:tcPr>
            <w:tcW w:w="4111" w:type="dxa"/>
            <w:tcBorders>
              <w:top w:val="nil"/>
              <w:left w:val="single" w:sz="8" w:space="0" w:color="auto"/>
              <w:bottom w:val="nil"/>
              <w:right w:val="nil"/>
            </w:tcBorders>
            <w:shd w:val="clear" w:color="000000" w:fill="FCE4D6"/>
            <w:noWrap/>
            <w:vAlign w:val="bottom"/>
            <w:hideMark/>
          </w:tcPr>
          <w:p w:rsidR="000E1FC9" w:rsidRPr="000E1FC9" w:rsidRDefault="000E1FC9" w:rsidP="000E1FC9">
            <w:pPr>
              <w:spacing w:after="0" w:line="240" w:lineRule="auto"/>
              <w:rPr>
                <w:rFonts w:ascii="Calibri" w:eastAsia="Times New Roman" w:hAnsi="Calibri" w:cs="Calibri"/>
                <w:b/>
                <w:bCs/>
                <w:color w:val="000000"/>
                <w:lang w:eastAsia="es-CR"/>
              </w:rPr>
            </w:pPr>
            <w:r w:rsidRPr="000E1FC9">
              <w:rPr>
                <w:rFonts w:ascii="Calibri" w:eastAsia="Times New Roman" w:hAnsi="Calibri" w:cs="Calibri"/>
                <w:b/>
                <w:bCs/>
                <w:color w:val="000000"/>
                <w:lang w:eastAsia="es-CR"/>
              </w:rPr>
              <w:t>TOTAL PRESUPUESTO 2019</w:t>
            </w:r>
          </w:p>
        </w:tc>
        <w:tc>
          <w:tcPr>
            <w:tcW w:w="3119" w:type="dxa"/>
            <w:tcBorders>
              <w:top w:val="nil"/>
              <w:left w:val="dotted" w:sz="4" w:space="0" w:color="969696"/>
              <w:bottom w:val="dotted" w:sz="4" w:space="0" w:color="969696"/>
              <w:right w:val="dotted" w:sz="4" w:space="0" w:color="969696"/>
            </w:tcBorders>
            <w:shd w:val="clear" w:color="000000" w:fill="E6B8B7"/>
            <w:noWrap/>
            <w:vAlign w:val="bottom"/>
            <w:hideMark/>
          </w:tcPr>
          <w:p w:rsidR="000E1FC9" w:rsidRPr="000E1FC9" w:rsidRDefault="000E1FC9" w:rsidP="000E1FC9">
            <w:pPr>
              <w:spacing w:after="0" w:line="240" w:lineRule="auto"/>
              <w:jc w:val="center"/>
              <w:rPr>
                <w:rFonts w:ascii="Calibri" w:eastAsia="Times New Roman" w:hAnsi="Calibri" w:cs="Calibri"/>
                <w:b/>
                <w:bCs/>
                <w:color w:val="000000"/>
                <w:lang w:eastAsia="es-CR"/>
              </w:rPr>
            </w:pPr>
            <w:r w:rsidRPr="000E1FC9">
              <w:rPr>
                <w:rFonts w:ascii="Calibri" w:eastAsia="Times New Roman" w:hAnsi="Calibri" w:cs="Calibri"/>
                <w:b/>
                <w:bCs/>
                <w:color w:val="000000"/>
                <w:lang w:eastAsia="es-CR"/>
              </w:rPr>
              <w:t xml:space="preserve"> ₡                             7.146.824,09 </w:t>
            </w:r>
          </w:p>
        </w:tc>
        <w:tc>
          <w:tcPr>
            <w:tcW w:w="2693" w:type="dxa"/>
            <w:tcBorders>
              <w:top w:val="nil"/>
              <w:left w:val="nil"/>
              <w:bottom w:val="dotted" w:sz="4" w:space="0" w:color="969696"/>
              <w:right w:val="single" w:sz="8" w:space="0" w:color="auto"/>
            </w:tcBorders>
            <w:shd w:val="clear" w:color="000000" w:fill="E6B8B7"/>
            <w:noWrap/>
            <w:vAlign w:val="bottom"/>
            <w:hideMark/>
          </w:tcPr>
          <w:p w:rsidR="000E1FC9" w:rsidRPr="000E1FC9" w:rsidRDefault="000E1FC9" w:rsidP="000E1FC9">
            <w:pPr>
              <w:spacing w:after="0" w:line="240" w:lineRule="auto"/>
              <w:jc w:val="center"/>
              <w:rPr>
                <w:rFonts w:ascii="Calibri" w:eastAsia="Times New Roman" w:hAnsi="Calibri" w:cs="Calibri"/>
                <w:b/>
                <w:bCs/>
                <w:color w:val="000000"/>
                <w:lang w:eastAsia="es-CR"/>
              </w:rPr>
            </w:pPr>
            <w:r w:rsidRPr="000E1FC9">
              <w:rPr>
                <w:rFonts w:ascii="Calibri" w:eastAsia="Times New Roman" w:hAnsi="Calibri" w:cs="Calibri"/>
                <w:b/>
                <w:bCs/>
                <w:color w:val="000000"/>
                <w:lang w:eastAsia="es-CR"/>
              </w:rPr>
              <w:t xml:space="preserve"> ₡                    85.761.888,99 </w:t>
            </w:r>
          </w:p>
        </w:tc>
      </w:tr>
      <w:tr w:rsidR="000E1FC9" w:rsidRPr="000E1FC9" w:rsidTr="000E1FC9">
        <w:trPr>
          <w:trHeight w:val="300"/>
        </w:trPr>
        <w:tc>
          <w:tcPr>
            <w:tcW w:w="4111" w:type="dxa"/>
            <w:tcBorders>
              <w:top w:val="nil"/>
              <w:left w:val="single" w:sz="8" w:space="0" w:color="auto"/>
              <w:bottom w:val="single" w:sz="8" w:space="0" w:color="auto"/>
              <w:right w:val="nil"/>
            </w:tcBorders>
            <w:shd w:val="clear" w:color="000000" w:fill="FCE4D6"/>
            <w:noWrap/>
            <w:vAlign w:val="bottom"/>
            <w:hideMark/>
          </w:tcPr>
          <w:p w:rsidR="000E1FC9" w:rsidRPr="000E1FC9" w:rsidRDefault="000E1FC9" w:rsidP="000E1FC9">
            <w:pPr>
              <w:spacing w:after="0" w:line="240" w:lineRule="auto"/>
              <w:rPr>
                <w:rFonts w:ascii="Calibri" w:eastAsia="Times New Roman" w:hAnsi="Calibri" w:cs="Calibri"/>
                <w:b/>
                <w:bCs/>
                <w:color w:val="000000"/>
                <w:lang w:eastAsia="es-CR"/>
              </w:rPr>
            </w:pPr>
            <w:r w:rsidRPr="000E1FC9">
              <w:rPr>
                <w:rFonts w:ascii="Calibri" w:eastAsia="Times New Roman" w:hAnsi="Calibri" w:cs="Calibri"/>
                <w:b/>
                <w:bCs/>
                <w:color w:val="000000"/>
                <w:lang w:eastAsia="es-CR"/>
              </w:rPr>
              <w:t>DIFERENCIA INGRESO PROYECTADO VS PRESUPUESTO</w:t>
            </w:r>
          </w:p>
        </w:tc>
        <w:tc>
          <w:tcPr>
            <w:tcW w:w="3119" w:type="dxa"/>
            <w:tcBorders>
              <w:top w:val="nil"/>
              <w:left w:val="single" w:sz="4" w:space="0" w:color="969696"/>
              <w:bottom w:val="single" w:sz="8" w:space="0" w:color="auto"/>
              <w:right w:val="single" w:sz="4" w:space="0" w:color="969696"/>
            </w:tcBorders>
            <w:shd w:val="clear" w:color="000000" w:fill="92D050"/>
            <w:noWrap/>
            <w:vAlign w:val="bottom"/>
            <w:hideMark/>
          </w:tcPr>
          <w:p w:rsidR="000E1FC9" w:rsidRPr="000E1FC9" w:rsidRDefault="000E1FC9" w:rsidP="000E1FC9">
            <w:pPr>
              <w:spacing w:after="0" w:line="240" w:lineRule="auto"/>
              <w:rPr>
                <w:rFonts w:ascii="Calibri" w:eastAsia="Times New Roman" w:hAnsi="Calibri" w:cs="Calibri"/>
                <w:b/>
                <w:bCs/>
                <w:color w:val="000000"/>
                <w:lang w:eastAsia="es-CR"/>
              </w:rPr>
            </w:pPr>
            <w:r w:rsidRPr="000E1FC9">
              <w:rPr>
                <w:rFonts w:ascii="Calibri" w:eastAsia="Times New Roman" w:hAnsi="Calibri" w:cs="Calibri"/>
                <w:b/>
                <w:bCs/>
                <w:color w:val="000000"/>
                <w:lang w:eastAsia="es-CR"/>
              </w:rPr>
              <w:t xml:space="preserve"> ₡                                928.847,59 </w:t>
            </w:r>
          </w:p>
        </w:tc>
        <w:tc>
          <w:tcPr>
            <w:tcW w:w="2693" w:type="dxa"/>
            <w:tcBorders>
              <w:top w:val="nil"/>
              <w:left w:val="nil"/>
              <w:bottom w:val="single" w:sz="8" w:space="0" w:color="auto"/>
              <w:right w:val="single" w:sz="8" w:space="0" w:color="auto"/>
            </w:tcBorders>
            <w:shd w:val="clear" w:color="000000" w:fill="92D050"/>
            <w:noWrap/>
            <w:vAlign w:val="bottom"/>
            <w:hideMark/>
          </w:tcPr>
          <w:p w:rsidR="000E1FC9" w:rsidRPr="000E1FC9" w:rsidRDefault="000E1FC9" w:rsidP="000E1FC9">
            <w:pPr>
              <w:spacing w:after="0" w:line="240" w:lineRule="auto"/>
              <w:rPr>
                <w:rFonts w:ascii="Calibri" w:eastAsia="Times New Roman" w:hAnsi="Calibri" w:cs="Calibri"/>
                <w:b/>
                <w:bCs/>
                <w:color w:val="000000"/>
                <w:lang w:eastAsia="es-CR"/>
              </w:rPr>
            </w:pPr>
            <w:r w:rsidRPr="000E1FC9">
              <w:rPr>
                <w:rFonts w:ascii="Calibri" w:eastAsia="Times New Roman" w:hAnsi="Calibri" w:cs="Calibri"/>
                <w:b/>
                <w:bCs/>
                <w:color w:val="000000"/>
                <w:lang w:eastAsia="es-CR"/>
              </w:rPr>
              <w:t xml:space="preserve"> ₡                    11.146.171,10 </w:t>
            </w:r>
          </w:p>
        </w:tc>
      </w:tr>
    </w:tbl>
    <w:p w:rsidR="00D46BDF" w:rsidRDefault="00D46BDF" w:rsidP="006B2FC9">
      <w:pPr>
        <w:spacing w:after="0" w:line="360" w:lineRule="auto"/>
        <w:jc w:val="both"/>
        <w:rPr>
          <w:rFonts w:ascii="Arial" w:hAnsi="Arial" w:cs="Arial"/>
          <w:color w:val="000000"/>
          <w:sz w:val="20"/>
          <w:szCs w:val="20"/>
        </w:rPr>
      </w:pPr>
    </w:p>
    <w:tbl>
      <w:tblPr>
        <w:tblW w:w="8140" w:type="dxa"/>
        <w:tblCellMar>
          <w:left w:w="70" w:type="dxa"/>
          <w:right w:w="70" w:type="dxa"/>
        </w:tblCellMar>
        <w:tblLook w:val="04A0" w:firstRow="1" w:lastRow="0" w:firstColumn="1" w:lastColumn="0" w:noHBand="0" w:noVBand="1"/>
      </w:tblPr>
      <w:tblGrid>
        <w:gridCol w:w="4883"/>
        <w:gridCol w:w="3257"/>
      </w:tblGrid>
      <w:tr w:rsidR="000E1FC9" w:rsidRPr="000E1FC9" w:rsidTr="000E1FC9">
        <w:trPr>
          <w:trHeight w:val="324"/>
        </w:trPr>
        <w:tc>
          <w:tcPr>
            <w:tcW w:w="8140" w:type="dxa"/>
            <w:gridSpan w:val="2"/>
            <w:tcBorders>
              <w:top w:val="nil"/>
              <w:left w:val="nil"/>
              <w:bottom w:val="single" w:sz="8" w:space="0" w:color="CCCCCC"/>
              <w:right w:val="nil"/>
            </w:tcBorders>
            <w:shd w:val="clear" w:color="000000" w:fill="B8A444"/>
            <w:noWrap/>
            <w:hideMark/>
          </w:tcPr>
          <w:p w:rsidR="000E1FC9" w:rsidRPr="000E1FC9" w:rsidRDefault="000E1FC9" w:rsidP="000E1FC9">
            <w:pPr>
              <w:spacing w:after="0" w:line="240" w:lineRule="auto"/>
              <w:jc w:val="center"/>
              <w:rPr>
                <w:rFonts w:ascii="Calibri" w:eastAsia="Times New Roman" w:hAnsi="Calibri" w:cs="Calibri"/>
                <w:b/>
                <w:bCs/>
                <w:sz w:val="24"/>
                <w:szCs w:val="24"/>
                <w:lang w:eastAsia="es-CR"/>
              </w:rPr>
            </w:pPr>
            <w:r w:rsidRPr="000E1FC9">
              <w:rPr>
                <w:rFonts w:ascii="Calibri" w:eastAsia="Times New Roman" w:hAnsi="Calibri" w:cs="Calibri"/>
                <w:b/>
                <w:bCs/>
                <w:sz w:val="24"/>
                <w:szCs w:val="24"/>
                <w:lang w:eastAsia="es-CR"/>
              </w:rPr>
              <w:t>INVERSIONES</w:t>
            </w:r>
          </w:p>
        </w:tc>
      </w:tr>
      <w:tr w:rsidR="000E1FC9" w:rsidRPr="000E1FC9" w:rsidTr="000E1FC9">
        <w:trPr>
          <w:trHeight w:val="288"/>
        </w:trPr>
        <w:tc>
          <w:tcPr>
            <w:tcW w:w="4883" w:type="dxa"/>
            <w:tcBorders>
              <w:top w:val="nil"/>
              <w:left w:val="nil"/>
              <w:bottom w:val="nil"/>
              <w:right w:val="nil"/>
            </w:tcBorders>
            <w:shd w:val="clear" w:color="000000" w:fill="8497B0"/>
            <w:noWrap/>
            <w:vAlign w:val="bottom"/>
            <w:hideMark/>
          </w:tcPr>
          <w:p w:rsidR="000E1FC9" w:rsidRPr="000E1FC9" w:rsidRDefault="000E1FC9" w:rsidP="000E1FC9">
            <w:pPr>
              <w:spacing w:after="0" w:line="240" w:lineRule="auto"/>
              <w:rPr>
                <w:rFonts w:ascii="Calibri" w:eastAsia="Times New Roman" w:hAnsi="Calibri" w:cs="Calibri"/>
                <w:b/>
                <w:bCs/>
                <w:lang w:eastAsia="es-CR"/>
              </w:rPr>
            </w:pPr>
            <w:r w:rsidRPr="000E1FC9">
              <w:rPr>
                <w:rFonts w:ascii="Calibri" w:eastAsia="Times New Roman" w:hAnsi="Calibri" w:cs="Calibri"/>
                <w:b/>
                <w:bCs/>
                <w:lang w:eastAsia="es-CR"/>
              </w:rPr>
              <w:t>DETALLE</w:t>
            </w:r>
          </w:p>
        </w:tc>
        <w:tc>
          <w:tcPr>
            <w:tcW w:w="3257" w:type="dxa"/>
            <w:tcBorders>
              <w:top w:val="nil"/>
              <w:left w:val="nil"/>
              <w:bottom w:val="nil"/>
              <w:right w:val="nil"/>
            </w:tcBorders>
            <w:shd w:val="clear" w:color="000000" w:fill="8497B0"/>
            <w:noWrap/>
            <w:vAlign w:val="bottom"/>
            <w:hideMark/>
          </w:tcPr>
          <w:p w:rsidR="000E1FC9" w:rsidRPr="000E1FC9" w:rsidRDefault="000E1FC9" w:rsidP="000E1FC9">
            <w:pPr>
              <w:spacing w:after="0" w:line="240" w:lineRule="auto"/>
              <w:jc w:val="center"/>
              <w:rPr>
                <w:rFonts w:ascii="Calibri" w:eastAsia="Times New Roman" w:hAnsi="Calibri" w:cs="Calibri"/>
                <w:b/>
                <w:bCs/>
                <w:lang w:eastAsia="es-CR"/>
              </w:rPr>
            </w:pPr>
            <w:r w:rsidRPr="000E1FC9">
              <w:rPr>
                <w:rFonts w:ascii="Calibri" w:eastAsia="Times New Roman" w:hAnsi="Calibri" w:cs="Calibri"/>
                <w:b/>
                <w:bCs/>
                <w:lang w:eastAsia="es-CR"/>
              </w:rPr>
              <w:t>RESERVAS EN INVERSIONES</w:t>
            </w:r>
          </w:p>
        </w:tc>
      </w:tr>
      <w:tr w:rsidR="000E1FC9" w:rsidRPr="000E1FC9" w:rsidTr="000E1FC9">
        <w:trPr>
          <w:trHeight w:val="288"/>
        </w:trPr>
        <w:tc>
          <w:tcPr>
            <w:tcW w:w="4883" w:type="dxa"/>
            <w:tcBorders>
              <w:top w:val="nil"/>
              <w:left w:val="nil"/>
              <w:bottom w:val="nil"/>
              <w:right w:val="nil"/>
            </w:tcBorders>
            <w:shd w:val="clear" w:color="000000" w:fill="FCE4D6"/>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proofErr w:type="spellStart"/>
            <w:r w:rsidRPr="000E1FC9">
              <w:rPr>
                <w:rFonts w:ascii="Calibri" w:eastAsia="Times New Roman" w:hAnsi="Calibri" w:cs="Calibri"/>
                <w:color w:val="000000"/>
                <w:lang w:eastAsia="es-CR"/>
              </w:rPr>
              <w:t>Invers</w:t>
            </w:r>
            <w:proofErr w:type="spellEnd"/>
            <w:r w:rsidRPr="000E1FC9">
              <w:rPr>
                <w:rFonts w:ascii="Calibri" w:eastAsia="Times New Roman" w:hAnsi="Calibri" w:cs="Calibri"/>
                <w:color w:val="000000"/>
                <w:lang w:eastAsia="es-CR"/>
              </w:rPr>
              <w:t xml:space="preserve">. </w:t>
            </w:r>
            <w:proofErr w:type="spellStart"/>
            <w:r w:rsidRPr="000E1FC9">
              <w:rPr>
                <w:rFonts w:ascii="Calibri" w:eastAsia="Times New Roman" w:hAnsi="Calibri" w:cs="Calibri"/>
                <w:color w:val="000000"/>
                <w:lang w:eastAsia="es-CR"/>
              </w:rPr>
              <w:t>Desmat</w:t>
            </w:r>
            <w:proofErr w:type="spellEnd"/>
            <w:r w:rsidRPr="000E1FC9">
              <w:rPr>
                <w:rFonts w:ascii="Calibri" w:eastAsia="Times New Roman" w:hAnsi="Calibri" w:cs="Calibri"/>
                <w:color w:val="000000"/>
                <w:lang w:eastAsia="es-CR"/>
              </w:rPr>
              <w:t xml:space="preserve">. de Reserva para Flujo de Caja </w:t>
            </w:r>
          </w:p>
        </w:tc>
        <w:tc>
          <w:tcPr>
            <w:tcW w:w="3257" w:type="dxa"/>
            <w:tcBorders>
              <w:top w:val="single" w:sz="4" w:space="0" w:color="969696"/>
              <w:left w:val="single" w:sz="4" w:space="0" w:color="969696"/>
              <w:bottom w:val="single" w:sz="4" w:space="0" w:color="969696"/>
              <w:right w:val="single" w:sz="4" w:space="0" w:color="969696"/>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1.227.350,88 </w:t>
            </w:r>
          </w:p>
        </w:tc>
      </w:tr>
      <w:tr w:rsidR="000E1FC9" w:rsidRPr="000E1FC9" w:rsidTr="000E1FC9">
        <w:trPr>
          <w:trHeight w:val="288"/>
        </w:trPr>
        <w:tc>
          <w:tcPr>
            <w:tcW w:w="4883" w:type="dxa"/>
            <w:tcBorders>
              <w:top w:val="nil"/>
              <w:left w:val="nil"/>
              <w:bottom w:val="nil"/>
              <w:right w:val="nil"/>
            </w:tcBorders>
            <w:shd w:val="clear" w:color="000000" w:fill="FCE4D6"/>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proofErr w:type="spellStart"/>
            <w:r w:rsidRPr="000E1FC9">
              <w:rPr>
                <w:rFonts w:ascii="Calibri" w:eastAsia="Times New Roman" w:hAnsi="Calibri" w:cs="Calibri"/>
                <w:color w:val="000000"/>
                <w:lang w:eastAsia="es-CR"/>
              </w:rPr>
              <w:t>Invers</w:t>
            </w:r>
            <w:proofErr w:type="spellEnd"/>
            <w:r w:rsidRPr="000E1FC9">
              <w:rPr>
                <w:rFonts w:ascii="Calibri" w:eastAsia="Times New Roman" w:hAnsi="Calibri" w:cs="Calibri"/>
                <w:color w:val="000000"/>
                <w:lang w:eastAsia="es-CR"/>
              </w:rPr>
              <w:t xml:space="preserve">. </w:t>
            </w:r>
            <w:proofErr w:type="spellStart"/>
            <w:r w:rsidRPr="000E1FC9">
              <w:rPr>
                <w:rFonts w:ascii="Calibri" w:eastAsia="Times New Roman" w:hAnsi="Calibri" w:cs="Calibri"/>
                <w:color w:val="000000"/>
                <w:lang w:eastAsia="es-CR"/>
              </w:rPr>
              <w:t>Desmat</w:t>
            </w:r>
            <w:proofErr w:type="spellEnd"/>
            <w:r w:rsidRPr="000E1FC9">
              <w:rPr>
                <w:rFonts w:ascii="Calibri" w:eastAsia="Times New Roman" w:hAnsi="Calibri" w:cs="Calibri"/>
                <w:color w:val="000000"/>
                <w:lang w:eastAsia="es-CR"/>
              </w:rPr>
              <w:t xml:space="preserve">. de Planes para Previsión Social </w:t>
            </w:r>
          </w:p>
        </w:tc>
        <w:tc>
          <w:tcPr>
            <w:tcW w:w="3257" w:type="dxa"/>
            <w:tcBorders>
              <w:top w:val="nil"/>
              <w:left w:val="single" w:sz="4" w:space="0" w:color="969696"/>
              <w:bottom w:val="single" w:sz="4" w:space="0" w:color="969696"/>
              <w:right w:val="single" w:sz="4" w:space="0" w:color="969696"/>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5.281.358,03 </w:t>
            </w:r>
          </w:p>
        </w:tc>
      </w:tr>
      <w:tr w:rsidR="000E1FC9" w:rsidRPr="000E1FC9" w:rsidTr="000E1FC9">
        <w:trPr>
          <w:trHeight w:val="288"/>
        </w:trPr>
        <w:tc>
          <w:tcPr>
            <w:tcW w:w="4883" w:type="dxa"/>
            <w:tcBorders>
              <w:top w:val="nil"/>
              <w:left w:val="nil"/>
              <w:bottom w:val="nil"/>
              <w:right w:val="nil"/>
            </w:tcBorders>
            <w:shd w:val="clear" w:color="000000" w:fill="FCE4D6"/>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proofErr w:type="spellStart"/>
            <w:r w:rsidRPr="000E1FC9">
              <w:rPr>
                <w:rFonts w:ascii="Calibri" w:eastAsia="Times New Roman" w:hAnsi="Calibri" w:cs="Calibri"/>
                <w:color w:val="000000"/>
                <w:lang w:eastAsia="es-CR"/>
              </w:rPr>
              <w:t>Invers</w:t>
            </w:r>
            <w:proofErr w:type="spellEnd"/>
            <w:r w:rsidRPr="000E1FC9">
              <w:rPr>
                <w:rFonts w:ascii="Calibri" w:eastAsia="Times New Roman" w:hAnsi="Calibri" w:cs="Calibri"/>
                <w:color w:val="000000"/>
                <w:lang w:eastAsia="es-CR"/>
              </w:rPr>
              <w:t xml:space="preserve">. </w:t>
            </w:r>
            <w:proofErr w:type="spellStart"/>
            <w:r w:rsidRPr="000E1FC9">
              <w:rPr>
                <w:rFonts w:ascii="Calibri" w:eastAsia="Times New Roman" w:hAnsi="Calibri" w:cs="Calibri"/>
                <w:color w:val="000000"/>
                <w:lang w:eastAsia="es-CR"/>
              </w:rPr>
              <w:t>Desmat</w:t>
            </w:r>
            <w:proofErr w:type="spellEnd"/>
            <w:r w:rsidRPr="000E1FC9">
              <w:rPr>
                <w:rFonts w:ascii="Calibri" w:eastAsia="Times New Roman" w:hAnsi="Calibri" w:cs="Calibri"/>
                <w:color w:val="000000"/>
                <w:lang w:eastAsia="es-CR"/>
              </w:rPr>
              <w:t xml:space="preserve">. para Promoción Cultural </w:t>
            </w:r>
          </w:p>
        </w:tc>
        <w:tc>
          <w:tcPr>
            <w:tcW w:w="3257" w:type="dxa"/>
            <w:tcBorders>
              <w:top w:val="nil"/>
              <w:left w:val="single" w:sz="4" w:space="0" w:color="969696"/>
              <w:bottom w:val="single" w:sz="4" w:space="0" w:color="969696"/>
              <w:right w:val="single" w:sz="4" w:space="0" w:color="969696"/>
            </w:tcBorders>
            <w:shd w:val="clear" w:color="000000" w:fill="FFFFFF"/>
            <w:noWrap/>
            <w:vAlign w:val="bottom"/>
            <w:hideMark/>
          </w:tcPr>
          <w:p w:rsidR="000E1FC9" w:rsidRPr="000E1FC9" w:rsidRDefault="000E1FC9" w:rsidP="000E1FC9">
            <w:pPr>
              <w:spacing w:after="0" w:line="240" w:lineRule="auto"/>
              <w:rPr>
                <w:rFonts w:ascii="Calibri" w:eastAsia="Times New Roman" w:hAnsi="Calibri" w:cs="Calibri"/>
                <w:color w:val="000000"/>
                <w:lang w:eastAsia="es-CR"/>
              </w:rPr>
            </w:pPr>
            <w:r w:rsidRPr="000E1FC9">
              <w:rPr>
                <w:rFonts w:ascii="Calibri" w:eastAsia="Times New Roman" w:hAnsi="Calibri" w:cs="Calibri"/>
                <w:color w:val="000000"/>
                <w:lang w:eastAsia="es-CR"/>
              </w:rPr>
              <w:t xml:space="preserve"> ₡                             3.573.009,26 </w:t>
            </w:r>
          </w:p>
        </w:tc>
      </w:tr>
      <w:tr w:rsidR="000E1FC9" w:rsidRPr="000E1FC9" w:rsidTr="000E1FC9">
        <w:trPr>
          <w:trHeight w:val="288"/>
        </w:trPr>
        <w:tc>
          <w:tcPr>
            <w:tcW w:w="4883" w:type="dxa"/>
            <w:tcBorders>
              <w:top w:val="nil"/>
              <w:left w:val="nil"/>
              <w:bottom w:val="nil"/>
              <w:right w:val="nil"/>
            </w:tcBorders>
            <w:shd w:val="clear" w:color="000000" w:fill="FCE4D6"/>
            <w:noWrap/>
            <w:vAlign w:val="bottom"/>
            <w:hideMark/>
          </w:tcPr>
          <w:p w:rsidR="000E1FC9" w:rsidRPr="000E1FC9" w:rsidRDefault="000E1FC9" w:rsidP="000E1FC9">
            <w:pPr>
              <w:spacing w:after="0" w:line="240" w:lineRule="auto"/>
              <w:jc w:val="center"/>
              <w:rPr>
                <w:rFonts w:ascii="Calibri" w:eastAsia="Times New Roman" w:hAnsi="Calibri" w:cs="Calibri"/>
                <w:b/>
                <w:bCs/>
                <w:color w:val="000000"/>
                <w:lang w:eastAsia="es-CR"/>
              </w:rPr>
            </w:pPr>
            <w:r w:rsidRPr="000E1FC9">
              <w:rPr>
                <w:rFonts w:ascii="Calibri" w:eastAsia="Times New Roman" w:hAnsi="Calibri" w:cs="Calibri"/>
                <w:b/>
                <w:bCs/>
                <w:color w:val="000000"/>
                <w:lang w:eastAsia="es-CR"/>
              </w:rPr>
              <w:t>TOTAL</w:t>
            </w:r>
          </w:p>
        </w:tc>
        <w:tc>
          <w:tcPr>
            <w:tcW w:w="3257" w:type="dxa"/>
            <w:tcBorders>
              <w:top w:val="nil"/>
              <w:left w:val="nil"/>
              <w:bottom w:val="nil"/>
              <w:right w:val="nil"/>
            </w:tcBorders>
            <w:shd w:val="clear" w:color="000000" w:fill="E6B8B7"/>
            <w:noWrap/>
            <w:vAlign w:val="bottom"/>
            <w:hideMark/>
          </w:tcPr>
          <w:p w:rsidR="000E1FC9" w:rsidRPr="000E1FC9" w:rsidRDefault="000E1FC9" w:rsidP="000E1FC9">
            <w:pPr>
              <w:spacing w:after="0" w:line="240" w:lineRule="auto"/>
              <w:jc w:val="center"/>
              <w:rPr>
                <w:rFonts w:ascii="Calibri" w:eastAsia="Times New Roman" w:hAnsi="Calibri" w:cs="Calibri"/>
                <w:b/>
                <w:bCs/>
                <w:color w:val="000000"/>
                <w:lang w:eastAsia="es-CR"/>
              </w:rPr>
            </w:pPr>
            <w:r w:rsidRPr="000E1FC9">
              <w:rPr>
                <w:rFonts w:ascii="Calibri" w:eastAsia="Times New Roman" w:hAnsi="Calibri" w:cs="Calibri"/>
                <w:b/>
                <w:bCs/>
                <w:color w:val="000000"/>
                <w:lang w:eastAsia="es-CR"/>
              </w:rPr>
              <w:t xml:space="preserve"> ₡                          10.081.718,17 </w:t>
            </w:r>
          </w:p>
        </w:tc>
      </w:tr>
    </w:tbl>
    <w:p w:rsidR="00D46BDF" w:rsidRDefault="00D46BDF" w:rsidP="006B2FC9">
      <w:pPr>
        <w:spacing w:after="0" w:line="360" w:lineRule="auto"/>
        <w:jc w:val="both"/>
        <w:rPr>
          <w:rFonts w:ascii="Arial" w:hAnsi="Arial" w:cs="Arial"/>
          <w:color w:val="000000"/>
          <w:sz w:val="20"/>
          <w:szCs w:val="20"/>
        </w:rPr>
      </w:pPr>
    </w:p>
    <w:p w:rsidR="00D46BDF" w:rsidRDefault="00D46BDF" w:rsidP="006B2FC9">
      <w:pPr>
        <w:spacing w:after="0" w:line="360" w:lineRule="auto"/>
        <w:jc w:val="both"/>
        <w:rPr>
          <w:rFonts w:ascii="Arial" w:hAnsi="Arial" w:cs="Arial"/>
          <w:color w:val="000000"/>
          <w:sz w:val="20"/>
          <w:szCs w:val="20"/>
        </w:rPr>
      </w:pPr>
    </w:p>
    <w:p w:rsidR="00C962C3" w:rsidRPr="00A75728" w:rsidRDefault="00C962C3" w:rsidP="00C962C3">
      <w:pPr>
        <w:spacing w:line="360" w:lineRule="auto"/>
        <w:jc w:val="both"/>
        <w:rPr>
          <w:rFonts w:ascii="Arial" w:hAnsi="Arial" w:cs="Arial"/>
          <w:i/>
          <w:sz w:val="20"/>
          <w:szCs w:val="20"/>
        </w:rPr>
      </w:pPr>
      <w:r w:rsidRPr="00A75728">
        <w:rPr>
          <w:rFonts w:ascii="Arial" w:hAnsi="Arial" w:cs="Arial"/>
          <w:b/>
          <w:i/>
          <w:color w:val="000000"/>
          <w:sz w:val="20"/>
          <w:szCs w:val="20"/>
          <w:lang w:eastAsia="es-CR"/>
        </w:rPr>
        <w:t xml:space="preserve">ACUERDO </w:t>
      </w:r>
      <w:r>
        <w:rPr>
          <w:rFonts w:ascii="Arial" w:hAnsi="Arial" w:cs="Arial"/>
          <w:b/>
          <w:i/>
          <w:color w:val="000000"/>
          <w:sz w:val="20"/>
          <w:szCs w:val="20"/>
          <w:lang w:eastAsia="es-CR"/>
        </w:rPr>
        <w:t>DOS</w:t>
      </w:r>
      <w:r w:rsidRPr="00A75728">
        <w:rPr>
          <w:rFonts w:ascii="Arial" w:hAnsi="Arial" w:cs="Arial"/>
          <w:b/>
          <w:i/>
          <w:color w:val="000000"/>
          <w:sz w:val="20"/>
          <w:szCs w:val="20"/>
          <w:lang w:eastAsia="es-CR"/>
        </w:rPr>
        <w:t>.</w:t>
      </w:r>
      <w:r w:rsidRPr="00A75728">
        <w:rPr>
          <w:rFonts w:ascii="Arial" w:hAnsi="Arial" w:cs="Arial"/>
          <w:i/>
          <w:color w:val="000000"/>
          <w:sz w:val="20"/>
          <w:szCs w:val="20"/>
          <w:lang w:eastAsia="es-CR"/>
        </w:rPr>
        <w:t xml:space="preserve"> La Asamblea General acuerda </w:t>
      </w:r>
      <w:r>
        <w:rPr>
          <w:rFonts w:ascii="Arial" w:hAnsi="Arial" w:cs="Arial"/>
          <w:i/>
          <w:color w:val="000000"/>
          <w:sz w:val="20"/>
          <w:szCs w:val="20"/>
          <w:lang w:eastAsia="es-CR"/>
        </w:rPr>
        <w:t>aprobar el Presupuesto para el año 2019 presentado por la Junta Directiva por medio de la Administración por el monto proyectado de</w:t>
      </w:r>
      <w:r>
        <w:rPr>
          <w:rFonts w:ascii="Arial" w:hAnsi="Arial" w:cs="Arial"/>
          <w:i/>
          <w:color w:val="000000"/>
          <w:sz w:val="20"/>
          <w:szCs w:val="20"/>
          <w:lang w:eastAsia="es-CR"/>
        </w:rPr>
        <w:t xml:space="preserve"> ₡ </w:t>
      </w:r>
      <w:r>
        <w:rPr>
          <w:rFonts w:ascii="Arial" w:hAnsi="Arial" w:cs="Arial"/>
          <w:i/>
          <w:color w:val="000000"/>
          <w:sz w:val="20"/>
          <w:szCs w:val="20"/>
          <w:lang w:eastAsia="es-CR"/>
        </w:rPr>
        <w:t>85.761.888,</w:t>
      </w:r>
      <w:r w:rsidR="002278EA">
        <w:rPr>
          <w:rFonts w:ascii="Arial" w:hAnsi="Arial" w:cs="Arial"/>
          <w:i/>
          <w:color w:val="000000"/>
          <w:sz w:val="20"/>
          <w:szCs w:val="20"/>
          <w:lang w:eastAsia="es-CR"/>
        </w:rPr>
        <w:t>99</w:t>
      </w:r>
      <w:r>
        <w:rPr>
          <w:rFonts w:ascii="Arial" w:hAnsi="Arial" w:cs="Arial"/>
          <w:i/>
          <w:color w:val="000000"/>
          <w:sz w:val="20"/>
          <w:szCs w:val="20"/>
          <w:lang w:eastAsia="es-CR"/>
        </w:rPr>
        <w:t xml:space="preserve"> (</w:t>
      </w:r>
      <w:r w:rsidR="002278EA">
        <w:rPr>
          <w:rFonts w:ascii="Arial" w:hAnsi="Arial" w:cs="Arial"/>
          <w:i/>
          <w:color w:val="000000"/>
          <w:sz w:val="20"/>
          <w:szCs w:val="20"/>
          <w:lang w:eastAsia="es-CR"/>
        </w:rPr>
        <w:t>ochenta y cinco millones setecientos sesenta y un mil ochocientos ochenta y ocho colones con noventa y nueve céntimos).</w:t>
      </w:r>
    </w:p>
    <w:p w:rsidR="000455BA" w:rsidRDefault="007E7F0D" w:rsidP="000455BA">
      <w:pPr>
        <w:suppressAutoHyphens/>
        <w:spacing w:after="0" w:line="360" w:lineRule="auto"/>
        <w:jc w:val="both"/>
        <w:rPr>
          <w:rFonts w:ascii="Arial" w:hAnsi="Arial" w:cs="Arial"/>
          <w:sz w:val="20"/>
          <w:szCs w:val="20"/>
          <w:lang w:val="es-MX"/>
        </w:rPr>
      </w:pPr>
      <w:r>
        <w:rPr>
          <w:rFonts w:ascii="Arial" w:hAnsi="Arial" w:cs="Arial"/>
          <w:sz w:val="20"/>
          <w:szCs w:val="20"/>
          <w:lang w:val="es-MX"/>
        </w:rPr>
        <w:t xml:space="preserve">El señor Presidente somete a votación la </w:t>
      </w:r>
      <w:r w:rsidR="00366F45">
        <w:rPr>
          <w:rFonts w:ascii="Arial" w:hAnsi="Arial" w:cs="Arial"/>
          <w:sz w:val="20"/>
          <w:szCs w:val="20"/>
          <w:lang w:val="es-MX"/>
        </w:rPr>
        <w:t xml:space="preserve">propuesta de Presupuesto </w:t>
      </w:r>
      <w:r w:rsidR="009C6942">
        <w:rPr>
          <w:rFonts w:ascii="Arial" w:hAnsi="Arial" w:cs="Arial"/>
          <w:sz w:val="20"/>
          <w:szCs w:val="20"/>
          <w:lang w:val="es-MX"/>
        </w:rPr>
        <w:t>para el año 2019</w:t>
      </w:r>
      <w:r>
        <w:rPr>
          <w:rFonts w:ascii="Arial" w:hAnsi="Arial" w:cs="Arial"/>
          <w:sz w:val="20"/>
          <w:szCs w:val="20"/>
          <w:lang w:val="es-MX"/>
        </w:rPr>
        <w:t xml:space="preserve"> y es aprobada </w:t>
      </w:r>
      <w:r w:rsidR="000455BA">
        <w:rPr>
          <w:rFonts w:ascii="Arial" w:hAnsi="Arial" w:cs="Arial"/>
          <w:sz w:val="20"/>
          <w:szCs w:val="20"/>
          <w:lang w:val="es-MX"/>
        </w:rPr>
        <w:t xml:space="preserve">con </w:t>
      </w:r>
      <w:r w:rsidR="00AF3D53">
        <w:rPr>
          <w:rFonts w:ascii="Arial" w:hAnsi="Arial" w:cs="Arial"/>
          <w:sz w:val="20"/>
          <w:szCs w:val="20"/>
          <w:lang w:val="es-MX"/>
        </w:rPr>
        <w:t>veinte votos a favor, cero en contra y cero</w:t>
      </w:r>
      <w:r w:rsidR="000455BA">
        <w:rPr>
          <w:rFonts w:ascii="Arial" w:hAnsi="Arial" w:cs="Arial"/>
          <w:sz w:val="20"/>
          <w:szCs w:val="20"/>
          <w:lang w:val="es-MX"/>
        </w:rPr>
        <w:t xml:space="preserve"> abstenciones, para un total de </w:t>
      </w:r>
      <w:r w:rsidR="00AF3D53">
        <w:rPr>
          <w:rFonts w:ascii="Arial" w:hAnsi="Arial" w:cs="Arial"/>
          <w:sz w:val="20"/>
          <w:szCs w:val="20"/>
          <w:lang w:val="es-MX"/>
        </w:rPr>
        <w:t>veinte</w:t>
      </w:r>
      <w:r w:rsidR="000455BA">
        <w:rPr>
          <w:rFonts w:ascii="Arial" w:hAnsi="Arial" w:cs="Arial"/>
          <w:sz w:val="20"/>
          <w:szCs w:val="20"/>
          <w:lang w:val="es-MX"/>
        </w:rPr>
        <w:t xml:space="preserve"> votos presentes.</w:t>
      </w:r>
    </w:p>
    <w:p w:rsidR="00366F45" w:rsidRDefault="00366F45" w:rsidP="000455BA">
      <w:pPr>
        <w:suppressAutoHyphens/>
        <w:spacing w:after="0" w:line="240" w:lineRule="auto"/>
        <w:jc w:val="both"/>
        <w:rPr>
          <w:rFonts w:ascii="Arial" w:hAnsi="Arial" w:cs="Arial"/>
          <w:color w:val="000000"/>
          <w:sz w:val="20"/>
          <w:szCs w:val="20"/>
          <w:lang w:val="es-MX"/>
        </w:rPr>
      </w:pPr>
    </w:p>
    <w:p w:rsidR="00814977" w:rsidRPr="00814977" w:rsidRDefault="006A7980" w:rsidP="009C6942">
      <w:pPr>
        <w:spacing w:line="360" w:lineRule="auto"/>
        <w:jc w:val="both"/>
        <w:rPr>
          <w:b/>
          <w:sz w:val="20"/>
          <w:szCs w:val="20"/>
        </w:rPr>
      </w:pPr>
      <w:r w:rsidRPr="00814977">
        <w:rPr>
          <w:rFonts w:ascii="Arial" w:hAnsi="Arial" w:cs="Arial"/>
          <w:b/>
          <w:sz w:val="20"/>
          <w:szCs w:val="20"/>
        </w:rPr>
        <w:t>Capítulo I</w:t>
      </w:r>
      <w:r w:rsidR="00D8043D" w:rsidRPr="00814977">
        <w:rPr>
          <w:rFonts w:ascii="Arial" w:hAnsi="Arial" w:cs="Arial"/>
          <w:b/>
          <w:sz w:val="20"/>
          <w:szCs w:val="20"/>
        </w:rPr>
        <w:t>V</w:t>
      </w:r>
      <w:r w:rsidRPr="00814977">
        <w:rPr>
          <w:rFonts w:ascii="Arial" w:hAnsi="Arial" w:cs="Arial"/>
          <w:b/>
          <w:sz w:val="20"/>
          <w:szCs w:val="20"/>
        </w:rPr>
        <w:t>.</w:t>
      </w:r>
      <w:r w:rsidRPr="00814977">
        <w:rPr>
          <w:rFonts w:ascii="Arial" w:hAnsi="Arial" w:cs="Arial"/>
          <w:sz w:val="20"/>
          <w:szCs w:val="20"/>
        </w:rPr>
        <w:t xml:space="preserve"> </w:t>
      </w:r>
      <w:r w:rsidR="00814977" w:rsidRPr="00814977">
        <w:rPr>
          <w:rFonts w:ascii="Arial" w:hAnsi="Arial" w:cs="Arial"/>
          <w:b/>
          <w:sz w:val="20"/>
          <w:szCs w:val="20"/>
          <w:lang w:val="es-MX"/>
        </w:rPr>
        <w:t xml:space="preserve">Elección de los cinco cargos de Junta Directiva para el período que comprende del 1° de diciembre del 2018 al 30 de noviembre 2021. </w:t>
      </w:r>
      <w:r w:rsidR="00814977" w:rsidRPr="00814977">
        <w:rPr>
          <w:rFonts w:ascii="Arial" w:hAnsi="Arial" w:cs="Arial"/>
          <w:sz w:val="20"/>
          <w:szCs w:val="20"/>
          <w:lang w:val="es-MX"/>
        </w:rPr>
        <w:t>(De acuerdo al Inciso 2 de la Cláusula 22° de los Estatutos.)</w:t>
      </w:r>
    </w:p>
    <w:p w:rsidR="00F027D6" w:rsidRPr="00A75728" w:rsidRDefault="00F027D6" w:rsidP="00A75728">
      <w:pPr>
        <w:pStyle w:val="Prrafodelista"/>
        <w:numPr>
          <w:ilvl w:val="1"/>
          <w:numId w:val="41"/>
        </w:numPr>
        <w:spacing w:line="360" w:lineRule="auto"/>
        <w:jc w:val="both"/>
        <w:rPr>
          <w:rFonts w:ascii="Arial" w:hAnsi="Arial" w:cs="Arial"/>
          <w:sz w:val="20"/>
          <w:szCs w:val="20"/>
        </w:rPr>
      </w:pPr>
      <w:r w:rsidRPr="00A75728">
        <w:rPr>
          <w:rFonts w:ascii="Arial" w:hAnsi="Arial" w:cs="Arial"/>
          <w:sz w:val="20"/>
          <w:szCs w:val="20"/>
          <w:lang w:val="es-ES_tradnl"/>
        </w:rPr>
        <w:t>El señor Pre</w:t>
      </w:r>
      <w:r w:rsidR="00267C31" w:rsidRPr="00A75728">
        <w:rPr>
          <w:rFonts w:ascii="Arial" w:hAnsi="Arial" w:cs="Arial"/>
          <w:sz w:val="20"/>
          <w:szCs w:val="20"/>
          <w:lang w:val="es-ES_tradnl"/>
        </w:rPr>
        <w:t xml:space="preserve">sidente, procede a instar a las personas presentes que gozan de la condición de agremiadas elegibles, </w:t>
      </w:r>
      <w:r w:rsidRPr="00A75728">
        <w:rPr>
          <w:rFonts w:ascii="Arial" w:hAnsi="Arial" w:cs="Arial"/>
          <w:sz w:val="20"/>
          <w:szCs w:val="20"/>
          <w:lang w:val="es-ES_tradnl"/>
        </w:rPr>
        <w:t xml:space="preserve">para que postulen sus nombres o los de otros compañeros, con el fin de proceder a la elección del cargo a la Presidencia de la Junta Directiva. El señor Presidente llama a la Asamblea para que se presenten </w:t>
      </w:r>
      <w:r w:rsidR="00267C31" w:rsidRPr="00A75728">
        <w:rPr>
          <w:rFonts w:ascii="Arial" w:hAnsi="Arial" w:cs="Arial"/>
          <w:sz w:val="20"/>
          <w:szCs w:val="20"/>
          <w:lang w:val="es-ES_tradnl"/>
        </w:rPr>
        <w:t>las postulaciones</w:t>
      </w:r>
      <w:r w:rsidRPr="00A75728">
        <w:rPr>
          <w:rFonts w:ascii="Arial" w:hAnsi="Arial" w:cs="Arial"/>
          <w:sz w:val="20"/>
          <w:szCs w:val="20"/>
          <w:lang w:val="es-ES_tradnl"/>
        </w:rPr>
        <w:t xml:space="preserve"> y </w:t>
      </w:r>
      <w:r w:rsidRPr="00A75728">
        <w:rPr>
          <w:rFonts w:ascii="Arial" w:hAnsi="Arial" w:cs="Arial"/>
          <w:sz w:val="20"/>
          <w:szCs w:val="20"/>
        </w:rPr>
        <w:t>de seguido</w:t>
      </w:r>
      <w:r w:rsidRPr="00A75728">
        <w:rPr>
          <w:rFonts w:ascii="Arial" w:hAnsi="Arial" w:cs="Arial"/>
          <w:color w:val="000000"/>
          <w:sz w:val="20"/>
          <w:szCs w:val="20"/>
        </w:rPr>
        <w:t xml:space="preserve"> formula atenta instancia a las asociadas mujeres elegibles para que postulen sus nombres</w:t>
      </w:r>
      <w:r w:rsidR="00267C31" w:rsidRPr="00A75728">
        <w:rPr>
          <w:rFonts w:ascii="Arial" w:hAnsi="Arial" w:cs="Arial"/>
          <w:color w:val="000000"/>
          <w:sz w:val="20"/>
          <w:szCs w:val="20"/>
        </w:rPr>
        <w:t xml:space="preserve"> también</w:t>
      </w:r>
      <w:r w:rsidRPr="00A75728">
        <w:rPr>
          <w:rFonts w:ascii="Arial" w:hAnsi="Arial" w:cs="Arial"/>
          <w:color w:val="000000"/>
          <w:sz w:val="20"/>
          <w:szCs w:val="20"/>
        </w:rPr>
        <w:t>, con el propósito de lograr equidad de género en el cuerpo colegiado, con el fin de</w:t>
      </w:r>
      <w:r w:rsidRPr="00A75728">
        <w:rPr>
          <w:rFonts w:ascii="Arial" w:hAnsi="Arial" w:cs="Arial"/>
          <w:sz w:val="20"/>
          <w:szCs w:val="20"/>
        </w:rPr>
        <w:t xml:space="preserve"> cumplir con la paridad de género que señala la ley número ocho mil novecientos uno- dos mil diez.</w:t>
      </w:r>
    </w:p>
    <w:p w:rsidR="00F027D6" w:rsidRDefault="00F027D6" w:rsidP="00F027D6">
      <w:pPr>
        <w:spacing w:line="360" w:lineRule="auto"/>
        <w:jc w:val="both"/>
        <w:rPr>
          <w:rFonts w:ascii="Arial" w:hAnsi="Arial" w:cs="Arial"/>
          <w:color w:val="000000"/>
          <w:sz w:val="20"/>
          <w:szCs w:val="20"/>
          <w:lang w:eastAsia="es-CR"/>
        </w:rPr>
      </w:pPr>
      <w:r>
        <w:rPr>
          <w:rFonts w:ascii="Arial" w:hAnsi="Arial" w:cs="Arial"/>
          <w:color w:val="000000"/>
          <w:sz w:val="20"/>
          <w:szCs w:val="20"/>
          <w:lang w:eastAsia="es-CR"/>
        </w:rPr>
        <w:t>Dentro de los asociados elegibles presentes se postula el señor Sergio Dávila Chaves, que ocupando en este momento dentro de la Junta Directiva el cargo de Presidente, presenta su postulación para reelegirse, y al no haber más postulaciones se le propone a la Asamblea realizar la votación en forma nominal y es aprobada la propuesta en forma unánime.</w:t>
      </w:r>
    </w:p>
    <w:p w:rsidR="00F027D6" w:rsidRPr="00D073D5" w:rsidRDefault="00F027D6" w:rsidP="00F027D6">
      <w:pPr>
        <w:spacing w:line="360" w:lineRule="auto"/>
        <w:jc w:val="both"/>
        <w:rPr>
          <w:rFonts w:ascii="Arial" w:eastAsia="Times New Roman" w:hAnsi="Arial" w:cs="Arial"/>
          <w:color w:val="000000"/>
          <w:sz w:val="20"/>
          <w:szCs w:val="20"/>
          <w:lang w:eastAsia="es-CR"/>
        </w:rPr>
      </w:pPr>
      <w:r>
        <w:rPr>
          <w:rFonts w:ascii="Arial" w:hAnsi="Arial" w:cs="Arial"/>
          <w:color w:val="000000"/>
          <w:sz w:val="20"/>
          <w:szCs w:val="20"/>
          <w:lang w:eastAsia="es-CR"/>
        </w:rPr>
        <w:lastRenderedPageBreak/>
        <w:t>De esta forma, por aclamación, con veintiún votos presentes, es elegido para el cargo de Presidente de la Junta Dire</w:t>
      </w:r>
      <w:r w:rsidR="00267C31">
        <w:rPr>
          <w:rFonts w:ascii="Arial" w:hAnsi="Arial" w:cs="Arial"/>
          <w:color w:val="000000"/>
          <w:sz w:val="20"/>
          <w:szCs w:val="20"/>
          <w:lang w:eastAsia="es-CR"/>
        </w:rPr>
        <w:t>ctiva de la UTM por el</w:t>
      </w:r>
      <w:r>
        <w:rPr>
          <w:rFonts w:ascii="Arial" w:hAnsi="Arial" w:cs="Arial"/>
          <w:color w:val="000000"/>
          <w:sz w:val="20"/>
          <w:szCs w:val="20"/>
          <w:lang w:eastAsia="es-CR"/>
        </w:rPr>
        <w:t xml:space="preserve"> período que comprende del primero de diciembre del dos mil </w:t>
      </w:r>
      <w:r w:rsidR="00267C31">
        <w:rPr>
          <w:rFonts w:ascii="Arial" w:hAnsi="Arial" w:cs="Arial"/>
          <w:color w:val="000000"/>
          <w:sz w:val="20"/>
          <w:szCs w:val="20"/>
          <w:lang w:eastAsia="es-CR"/>
        </w:rPr>
        <w:t>dieciocho</w:t>
      </w:r>
      <w:r>
        <w:rPr>
          <w:rFonts w:ascii="Arial" w:hAnsi="Arial" w:cs="Arial"/>
          <w:color w:val="000000"/>
          <w:sz w:val="20"/>
          <w:szCs w:val="20"/>
          <w:lang w:eastAsia="es-CR"/>
        </w:rPr>
        <w:t xml:space="preserve"> al treinta de noviembre del dos mil </w:t>
      </w:r>
      <w:r w:rsidR="00267C31">
        <w:rPr>
          <w:rFonts w:ascii="Arial" w:hAnsi="Arial" w:cs="Arial"/>
          <w:color w:val="000000"/>
          <w:sz w:val="20"/>
          <w:szCs w:val="20"/>
          <w:lang w:eastAsia="es-CR"/>
        </w:rPr>
        <w:t>veintiuno</w:t>
      </w:r>
      <w:r>
        <w:rPr>
          <w:rFonts w:ascii="Arial" w:hAnsi="Arial" w:cs="Arial"/>
          <w:color w:val="000000"/>
          <w:sz w:val="20"/>
          <w:szCs w:val="20"/>
          <w:lang w:eastAsia="es-CR"/>
        </w:rPr>
        <w:t xml:space="preserve"> al señor </w:t>
      </w:r>
      <w:r w:rsidRPr="000B0D68">
        <w:rPr>
          <w:rFonts w:ascii="Arial" w:hAnsi="Arial" w:cs="Arial"/>
          <w:b/>
          <w:i/>
          <w:color w:val="000000" w:themeColor="text1"/>
          <w:sz w:val="20"/>
          <w:szCs w:val="20"/>
        </w:rPr>
        <w:t>Sergio Dávila Chaves</w:t>
      </w:r>
      <w:r>
        <w:rPr>
          <w:rFonts w:ascii="Arial" w:hAnsi="Arial" w:cs="Arial"/>
          <w:sz w:val="20"/>
          <w:szCs w:val="20"/>
        </w:rPr>
        <w:t xml:space="preserve">, cédula de identidad número uno-cero quinientos sesenta y dos-cero seiscientos cuarenta y dos, </w:t>
      </w:r>
      <w:r w:rsidRPr="000B0D68">
        <w:rPr>
          <w:rFonts w:ascii="Arial" w:eastAsia="Calibri" w:hAnsi="Arial" w:cs="Arial"/>
          <w:sz w:val="20"/>
          <w:szCs w:val="20"/>
          <w:lang w:val="es-MX"/>
        </w:rPr>
        <w:t>mayor, soltero, artist</w:t>
      </w:r>
      <w:r>
        <w:rPr>
          <w:rFonts w:ascii="Arial" w:eastAsia="Calibri" w:hAnsi="Arial" w:cs="Arial"/>
          <w:sz w:val="20"/>
          <w:szCs w:val="20"/>
          <w:lang w:val="es-MX"/>
        </w:rPr>
        <w:t>a y productor</w:t>
      </w:r>
      <w:r w:rsidRPr="000B0D68">
        <w:rPr>
          <w:rFonts w:ascii="Arial" w:eastAsia="Calibri" w:hAnsi="Arial" w:cs="Arial"/>
          <w:sz w:val="20"/>
          <w:szCs w:val="20"/>
          <w:lang w:val="es-MX"/>
        </w:rPr>
        <w:t>,</w:t>
      </w:r>
      <w:r>
        <w:rPr>
          <w:rFonts w:ascii="Arial" w:eastAsia="Calibri" w:hAnsi="Arial" w:cs="Arial"/>
          <w:sz w:val="20"/>
          <w:szCs w:val="20"/>
          <w:lang w:val="es-MX"/>
        </w:rPr>
        <w:t xml:space="preserve"> vecino de </w:t>
      </w:r>
      <w:r w:rsidR="00267C31">
        <w:rPr>
          <w:rFonts w:ascii="Arial" w:eastAsia="Calibri" w:hAnsi="Arial" w:cs="Arial"/>
          <w:sz w:val="20"/>
          <w:szCs w:val="20"/>
          <w:lang w:val="es-MX"/>
        </w:rPr>
        <w:t>Barrio Escalante, treinta y cinco metros este del Colegio México sobre avenida 15, el Carmen, San José</w:t>
      </w:r>
      <w:r w:rsidRPr="000B0D68">
        <w:rPr>
          <w:rFonts w:ascii="Arial" w:hAnsi="Arial" w:cs="Arial"/>
          <w:sz w:val="20"/>
          <w:szCs w:val="20"/>
        </w:rPr>
        <w:t>,</w:t>
      </w:r>
      <w:r>
        <w:rPr>
          <w:rFonts w:ascii="Arial" w:hAnsi="Arial" w:cs="Arial"/>
          <w:sz w:val="20"/>
          <w:szCs w:val="20"/>
        </w:rPr>
        <w:t xml:space="preserve"> para ocupar el cargo de la </w:t>
      </w:r>
      <w:r>
        <w:rPr>
          <w:rFonts w:ascii="Arial" w:hAnsi="Arial" w:cs="Arial"/>
          <w:b/>
          <w:sz w:val="20"/>
          <w:szCs w:val="20"/>
        </w:rPr>
        <w:t>Presidencia</w:t>
      </w:r>
      <w:r>
        <w:rPr>
          <w:rFonts w:ascii="Arial" w:hAnsi="Arial" w:cs="Arial"/>
          <w:sz w:val="20"/>
          <w:szCs w:val="20"/>
        </w:rPr>
        <w:t>, el cual acepta ante los presentes.</w:t>
      </w:r>
    </w:p>
    <w:p w:rsidR="00460F30" w:rsidRDefault="00460F30" w:rsidP="00267C31">
      <w:pPr>
        <w:spacing w:line="360" w:lineRule="auto"/>
        <w:jc w:val="both"/>
        <w:rPr>
          <w:rFonts w:ascii="Arial" w:hAnsi="Arial" w:cs="Arial"/>
          <w:sz w:val="20"/>
          <w:szCs w:val="20"/>
          <w:lang w:val="es-ES_tradnl"/>
        </w:rPr>
      </w:pPr>
    </w:p>
    <w:p w:rsidR="00267C31" w:rsidRDefault="00267C31" w:rsidP="00267C31">
      <w:pPr>
        <w:spacing w:line="360" w:lineRule="auto"/>
        <w:jc w:val="both"/>
        <w:rPr>
          <w:rFonts w:ascii="Arial" w:hAnsi="Arial" w:cs="Arial"/>
          <w:sz w:val="20"/>
          <w:szCs w:val="20"/>
        </w:rPr>
      </w:pPr>
      <w:r>
        <w:rPr>
          <w:rFonts w:ascii="Arial" w:hAnsi="Arial" w:cs="Arial"/>
          <w:sz w:val="20"/>
          <w:szCs w:val="20"/>
          <w:lang w:val="es-ES_tradnl"/>
        </w:rPr>
        <w:t xml:space="preserve">El señor Presidente, procede a instar a las personas presentes que gozan de la condición de agremiadas elegibles, para que postulen sus nombres o los de otros compañeros, con el fin de proceder a la elección del cargo a la Secretaría de la Junta Directiva. El señor Presidente llama a la Asamblea para que se presenten las postulaciones y </w:t>
      </w:r>
      <w:r w:rsidRPr="00FA015F">
        <w:rPr>
          <w:rFonts w:ascii="Arial" w:hAnsi="Arial" w:cs="Arial"/>
          <w:sz w:val="20"/>
          <w:szCs w:val="20"/>
        </w:rPr>
        <w:t>de seguido</w:t>
      </w:r>
      <w:r w:rsidRPr="00FA015F">
        <w:rPr>
          <w:rFonts w:ascii="Arial" w:eastAsia="Times New Roman" w:hAnsi="Arial" w:cs="Arial"/>
          <w:color w:val="000000"/>
          <w:sz w:val="20"/>
          <w:szCs w:val="20"/>
          <w:lang w:eastAsia="es-CR"/>
        </w:rPr>
        <w:t xml:space="preserve"> formula atenta i</w:t>
      </w:r>
      <w:r>
        <w:rPr>
          <w:rFonts w:ascii="Arial" w:eastAsia="Times New Roman" w:hAnsi="Arial" w:cs="Arial"/>
          <w:color w:val="000000"/>
          <w:sz w:val="20"/>
          <w:szCs w:val="20"/>
          <w:lang w:eastAsia="es-CR"/>
        </w:rPr>
        <w:t>nstancia a las asociadas</w:t>
      </w:r>
      <w:r w:rsidRPr="00FA015F">
        <w:rPr>
          <w:rFonts w:ascii="Arial" w:eastAsia="Times New Roman" w:hAnsi="Arial" w:cs="Arial"/>
          <w:color w:val="000000"/>
          <w:sz w:val="20"/>
          <w:szCs w:val="20"/>
          <w:lang w:eastAsia="es-CR"/>
        </w:rPr>
        <w:t xml:space="preserve"> mujeres </w:t>
      </w:r>
      <w:r>
        <w:rPr>
          <w:rFonts w:ascii="Arial" w:eastAsia="Times New Roman" w:hAnsi="Arial" w:cs="Arial"/>
          <w:color w:val="000000"/>
          <w:sz w:val="20"/>
          <w:szCs w:val="20"/>
          <w:lang w:eastAsia="es-CR"/>
        </w:rPr>
        <w:t xml:space="preserve">elegibles </w:t>
      </w:r>
      <w:r w:rsidRPr="00FA015F">
        <w:rPr>
          <w:rFonts w:ascii="Arial" w:eastAsia="Times New Roman" w:hAnsi="Arial" w:cs="Arial"/>
          <w:color w:val="000000"/>
          <w:sz w:val="20"/>
          <w:szCs w:val="20"/>
          <w:lang w:eastAsia="es-CR"/>
        </w:rPr>
        <w:t>para que postulen sus nombres</w:t>
      </w:r>
      <w:r>
        <w:rPr>
          <w:rFonts w:ascii="Arial" w:eastAsia="Times New Roman" w:hAnsi="Arial" w:cs="Arial"/>
          <w:color w:val="000000"/>
          <w:sz w:val="20"/>
          <w:szCs w:val="20"/>
          <w:lang w:eastAsia="es-CR"/>
        </w:rPr>
        <w:t xml:space="preserve"> también</w:t>
      </w:r>
      <w:r w:rsidRPr="00FA015F">
        <w:rPr>
          <w:rFonts w:ascii="Arial" w:eastAsia="Times New Roman" w:hAnsi="Arial" w:cs="Arial"/>
          <w:color w:val="000000"/>
          <w:sz w:val="20"/>
          <w:szCs w:val="20"/>
          <w:lang w:eastAsia="es-CR"/>
        </w:rPr>
        <w:t>, con el propósito de lograr equidad de género en el cuerpo colegiado, con el fin de</w:t>
      </w:r>
      <w:r w:rsidRPr="00FA015F">
        <w:rPr>
          <w:rFonts w:ascii="Arial" w:hAnsi="Arial" w:cs="Arial"/>
          <w:sz w:val="20"/>
          <w:szCs w:val="20"/>
        </w:rPr>
        <w:t xml:space="preserve"> cumplir con la paridad de género que señala la ley número ocho mil novecientos uno- dos mil diez</w:t>
      </w:r>
      <w:r>
        <w:rPr>
          <w:rFonts w:ascii="Arial" w:hAnsi="Arial" w:cs="Arial"/>
          <w:sz w:val="20"/>
          <w:szCs w:val="20"/>
        </w:rPr>
        <w:t>.</w:t>
      </w:r>
    </w:p>
    <w:p w:rsidR="00267C31" w:rsidRDefault="00267C31" w:rsidP="00267C31">
      <w:pPr>
        <w:spacing w:line="360" w:lineRule="auto"/>
        <w:jc w:val="both"/>
        <w:rPr>
          <w:rFonts w:ascii="Arial" w:hAnsi="Arial" w:cs="Arial"/>
          <w:color w:val="000000"/>
          <w:sz w:val="20"/>
          <w:szCs w:val="20"/>
          <w:lang w:eastAsia="es-CR"/>
        </w:rPr>
      </w:pPr>
      <w:r>
        <w:rPr>
          <w:rFonts w:ascii="Arial" w:hAnsi="Arial" w:cs="Arial"/>
          <w:color w:val="000000"/>
          <w:sz w:val="20"/>
          <w:szCs w:val="20"/>
          <w:lang w:eastAsia="es-CR"/>
        </w:rPr>
        <w:t>Dentro de los asociados elegibles presentes se postula el señor Luis Carlos Amador Brenes, y al no haber más postulaciones se le propone a la Asamblea realizar la votación en forma nominal y es aprobada la propuesta en forma unánime.</w:t>
      </w:r>
    </w:p>
    <w:p w:rsidR="00267C31" w:rsidRPr="00D073D5" w:rsidRDefault="00267C31" w:rsidP="00267C31">
      <w:pPr>
        <w:spacing w:line="360" w:lineRule="auto"/>
        <w:jc w:val="both"/>
        <w:rPr>
          <w:rFonts w:ascii="Arial" w:eastAsia="Times New Roman" w:hAnsi="Arial" w:cs="Arial"/>
          <w:color w:val="000000"/>
          <w:sz w:val="20"/>
          <w:szCs w:val="20"/>
          <w:lang w:eastAsia="es-CR"/>
        </w:rPr>
      </w:pPr>
      <w:r>
        <w:rPr>
          <w:rFonts w:ascii="Arial" w:hAnsi="Arial" w:cs="Arial"/>
          <w:color w:val="000000"/>
          <w:sz w:val="20"/>
          <w:szCs w:val="20"/>
          <w:lang w:eastAsia="es-CR"/>
        </w:rPr>
        <w:t xml:space="preserve">De esta forma, por aclamación, con veintiún votos presentes, es elegido para el cargo de Secretario de la Junta Directiva de la UTM por el período que comprende del primero de diciembre del dos mil dieciocho al treinta de noviembre del dos mil veintiuno al señor </w:t>
      </w:r>
      <w:r>
        <w:rPr>
          <w:rFonts w:ascii="Arial" w:hAnsi="Arial" w:cs="Arial"/>
          <w:b/>
          <w:i/>
          <w:color w:val="000000" w:themeColor="text1"/>
          <w:sz w:val="20"/>
          <w:szCs w:val="20"/>
        </w:rPr>
        <w:t>Luis Carlos Amador Brenes</w:t>
      </w:r>
      <w:r>
        <w:rPr>
          <w:rFonts w:ascii="Arial" w:hAnsi="Arial" w:cs="Arial"/>
          <w:sz w:val="20"/>
          <w:szCs w:val="20"/>
        </w:rPr>
        <w:t xml:space="preserve">, cédula de identidad número uno-cero quinientos seis-cero cuatrocientos diecisiete, </w:t>
      </w:r>
      <w:r w:rsidRPr="000B0D68">
        <w:rPr>
          <w:rFonts w:ascii="Arial" w:eastAsia="Calibri" w:hAnsi="Arial" w:cs="Arial"/>
          <w:sz w:val="20"/>
          <w:szCs w:val="20"/>
          <w:lang w:val="es-MX"/>
        </w:rPr>
        <w:t xml:space="preserve">mayor, soltero, </w:t>
      </w:r>
      <w:r>
        <w:rPr>
          <w:rFonts w:ascii="Arial" w:eastAsia="Calibri" w:hAnsi="Arial" w:cs="Arial"/>
          <w:sz w:val="20"/>
          <w:szCs w:val="20"/>
          <w:lang w:val="es-MX"/>
        </w:rPr>
        <w:t>músico y administrador público</w:t>
      </w:r>
      <w:r w:rsidRPr="000B0D68">
        <w:rPr>
          <w:rFonts w:ascii="Arial" w:eastAsia="Calibri" w:hAnsi="Arial" w:cs="Arial"/>
          <w:sz w:val="20"/>
          <w:szCs w:val="20"/>
          <w:lang w:val="es-MX"/>
        </w:rPr>
        <w:t>,</w:t>
      </w:r>
      <w:r>
        <w:rPr>
          <w:rFonts w:ascii="Arial" w:eastAsia="Calibri" w:hAnsi="Arial" w:cs="Arial"/>
          <w:sz w:val="20"/>
          <w:szCs w:val="20"/>
          <w:lang w:val="es-MX"/>
        </w:rPr>
        <w:t xml:space="preserve"> vecino de </w:t>
      </w:r>
      <w:r w:rsidR="00DE59DA">
        <w:rPr>
          <w:rFonts w:ascii="Arial" w:eastAsia="Calibri" w:hAnsi="Arial" w:cs="Arial"/>
          <w:sz w:val="20"/>
          <w:szCs w:val="20"/>
          <w:lang w:val="es-MX"/>
        </w:rPr>
        <w:t>Concepción de San Isidro de Heredia, ochocientos metros al norte de la Escuela</w:t>
      </w:r>
      <w:r w:rsidRPr="000B0D68">
        <w:rPr>
          <w:rFonts w:ascii="Arial" w:hAnsi="Arial" w:cs="Arial"/>
          <w:sz w:val="20"/>
          <w:szCs w:val="20"/>
        </w:rPr>
        <w:t>,</w:t>
      </w:r>
      <w:r w:rsidR="00DE59DA">
        <w:rPr>
          <w:rFonts w:ascii="Arial" w:hAnsi="Arial" w:cs="Arial"/>
          <w:sz w:val="20"/>
          <w:szCs w:val="20"/>
        </w:rPr>
        <w:t xml:space="preserve"> calle </w:t>
      </w:r>
      <w:proofErr w:type="spellStart"/>
      <w:r w:rsidR="00DE59DA">
        <w:rPr>
          <w:rFonts w:ascii="Arial" w:hAnsi="Arial" w:cs="Arial"/>
          <w:sz w:val="20"/>
          <w:szCs w:val="20"/>
        </w:rPr>
        <w:t>Chilillal</w:t>
      </w:r>
      <w:proofErr w:type="spellEnd"/>
      <w:r w:rsidR="00DE59DA">
        <w:rPr>
          <w:rFonts w:ascii="Arial" w:hAnsi="Arial" w:cs="Arial"/>
          <w:sz w:val="20"/>
          <w:szCs w:val="20"/>
        </w:rPr>
        <w:t>, casa número cincuenta y uno a mano izquierda,</w:t>
      </w:r>
      <w:r>
        <w:rPr>
          <w:rFonts w:ascii="Arial" w:hAnsi="Arial" w:cs="Arial"/>
          <w:sz w:val="20"/>
          <w:szCs w:val="20"/>
        </w:rPr>
        <w:t xml:space="preserve"> para ocupar el cargo de la </w:t>
      </w:r>
      <w:r w:rsidR="00DE59DA">
        <w:rPr>
          <w:rFonts w:ascii="Arial" w:hAnsi="Arial" w:cs="Arial"/>
          <w:b/>
          <w:sz w:val="20"/>
          <w:szCs w:val="20"/>
        </w:rPr>
        <w:t>Secretaría</w:t>
      </w:r>
      <w:r>
        <w:rPr>
          <w:rFonts w:ascii="Arial" w:hAnsi="Arial" w:cs="Arial"/>
          <w:sz w:val="20"/>
          <w:szCs w:val="20"/>
        </w:rPr>
        <w:t>, el cual acepta ante los presentes.</w:t>
      </w:r>
    </w:p>
    <w:p w:rsidR="00460F30" w:rsidRDefault="00460F30" w:rsidP="00E164F6">
      <w:pPr>
        <w:spacing w:line="360" w:lineRule="auto"/>
        <w:jc w:val="both"/>
        <w:rPr>
          <w:rFonts w:ascii="Arial" w:hAnsi="Arial" w:cs="Arial"/>
          <w:sz w:val="20"/>
          <w:szCs w:val="20"/>
          <w:lang w:val="es-ES_tradnl"/>
        </w:rPr>
      </w:pPr>
    </w:p>
    <w:p w:rsidR="00E164F6" w:rsidRDefault="00E164F6" w:rsidP="00E164F6">
      <w:pPr>
        <w:spacing w:line="360" w:lineRule="auto"/>
        <w:jc w:val="both"/>
        <w:rPr>
          <w:rFonts w:ascii="Arial" w:hAnsi="Arial" w:cs="Arial"/>
          <w:sz w:val="20"/>
          <w:szCs w:val="20"/>
        </w:rPr>
      </w:pPr>
      <w:r>
        <w:rPr>
          <w:rFonts w:ascii="Arial" w:hAnsi="Arial" w:cs="Arial"/>
          <w:sz w:val="20"/>
          <w:szCs w:val="20"/>
          <w:lang w:val="es-ES_tradnl"/>
        </w:rPr>
        <w:t xml:space="preserve">El señor Presidente, procede a instar a las personas presentes que gozan de la condición de agremiadas elegibles, para que postulen sus nombres o los de otros compañeros, con el fin de proceder a la elección del cargo a la Tesorería de la Junta Directiva. El señor Presidente llama a la Asamblea para que se presenten las postulaciones y </w:t>
      </w:r>
      <w:r w:rsidRPr="00FA015F">
        <w:rPr>
          <w:rFonts w:ascii="Arial" w:hAnsi="Arial" w:cs="Arial"/>
          <w:sz w:val="20"/>
          <w:szCs w:val="20"/>
        </w:rPr>
        <w:t>de seguido</w:t>
      </w:r>
      <w:r w:rsidRPr="00FA015F">
        <w:rPr>
          <w:rFonts w:ascii="Arial" w:eastAsia="Times New Roman" w:hAnsi="Arial" w:cs="Arial"/>
          <w:color w:val="000000"/>
          <w:sz w:val="20"/>
          <w:szCs w:val="20"/>
          <w:lang w:eastAsia="es-CR"/>
        </w:rPr>
        <w:t xml:space="preserve"> formula atenta i</w:t>
      </w:r>
      <w:r>
        <w:rPr>
          <w:rFonts w:ascii="Arial" w:eastAsia="Times New Roman" w:hAnsi="Arial" w:cs="Arial"/>
          <w:color w:val="000000"/>
          <w:sz w:val="20"/>
          <w:szCs w:val="20"/>
          <w:lang w:eastAsia="es-CR"/>
        </w:rPr>
        <w:t>nstancia a las asociadas</w:t>
      </w:r>
      <w:r w:rsidRPr="00FA015F">
        <w:rPr>
          <w:rFonts w:ascii="Arial" w:eastAsia="Times New Roman" w:hAnsi="Arial" w:cs="Arial"/>
          <w:color w:val="000000"/>
          <w:sz w:val="20"/>
          <w:szCs w:val="20"/>
          <w:lang w:eastAsia="es-CR"/>
        </w:rPr>
        <w:t xml:space="preserve"> mujeres </w:t>
      </w:r>
      <w:r>
        <w:rPr>
          <w:rFonts w:ascii="Arial" w:eastAsia="Times New Roman" w:hAnsi="Arial" w:cs="Arial"/>
          <w:color w:val="000000"/>
          <w:sz w:val="20"/>
          <w:szCs w:val="20"/>
          <w:lang w:eastAsia="es-CR"/>
        </w:rPr>
        <w:t xml:space="preserve">elegibles </w:t>
      </w:r>
      <w:r w:rsidRPr="00FA015F">
        <w:rPr>
          <w:rFonts w:ascii="Arial" w:eastAsia="Times New Roman" w:hAnsi="Arial" w:cs="Arial"/>
          <w:color w:val="000000"/>
          <w:sz w:val="20"/>
          <w:szCs w:val="20"/>
          <w:lang w:eastAsia="es-CR"/>
        </w:rPr>
        <w:t>para que postulen sus nombres</w:t>
      </w:r>
      <w:r>
        <w:rPr>
          <w:rFonts w:ascii="Arial" w:eastAsia="Times New Roman" w:hAnsi="Arial" w:cs="Arial"/>
          <w:color w:val="000000"/>
          <w:sz w:val="20"/>
          <w:szCs w:val="20"/>
          <w:lang w:eastAsia="es-CR"/>
        </w:rPr>
        <w:t xml:space="preserve"> también</w:t>
      </w:r>
      <w:r w:rsidRPr="00FA015F">
        <w:rPr>
          <w:rFonts w:ascii="Arial" w:eastAsia="Times New Roman" w:hAnsi="Arial" w:cs="Arial"/>
          <w:color w:val="000000"/>
          <w:sz w:val="20"/>
          <w:szCs w:val="20"/>
          <w:lang w:eastAsia="es-CR"/>
        </w:rPr>
        <w:t>, con el propósito de lograr equidad de género en el cuerpo colegiado, con el fin de</w:t>
      </w:r>
      <w:r w:rsidRPr="00FA015F">
        <w:rPr>
          <w:rFonts w:ascii="Arial" w:hAnsi="Arial" w:cs="Arial"/>
          <w:sz w:val="20"/>
          <w:szCs w:val="20"/>
        </w:rPr>
        <w:t xml:space="preserve"> cumplir con la paridad de género que señala la ley número ocho mil novecientos uno- dos mil diez</w:t>
      </w:r>
      <w:r>
        <w:rPr>
          <w:rFonts w:ascii="Arial" w:hAnsi="Arial" w:cs="Arial"/>
          <w:sz w:val="20"/>
          <w:szCs w:val="20"/>
        </w:rPr>
        <w:t>.</w:t>
      </w:r>
    </w:p>
    <w:p w:rsidR="00E164F6" w:rsidRDefault="00E164F6" w:rsidP="00E164F6">
      <w:pPr>
        <w:spacing w:line="360" w:lineRule="auto"/>
        <w:jc w:val="both"/>
        <w:rPr>
          <w:rFonts w:ascii="Arial" w:hAnsi="Arial" w:cs="Arial"/>
          <w:color w:val="000000"/>
          <w:sz w:val="20"/>
          <w:szCs w:val="20"/>
          <w:lang w:eastAsia="es-CR"/>
        </w:rPr>
      </w:pPr>
      <w:r>
        <w:rPr>
          <w:rFonts w:ascii="Arial" w:hAnsi="Arial" w:cs="Arial"/>
          <w:color w:val="000000"/>
          <w:sz w:val="20"/>
          <w:szCs w:val="20"/>
          <w:lang w:eastAsia="es-CR"/>
        </w:rPr>
        <w:t>Dentro de los asociados elegibles presentes se postula el señor Edwin Bonilla Rojas, y al no haber más postulaciones se le propone a la Asamblea realizar la votación en forma nominal y es aprobada la propuesta en forma unánime.</w:t>
      </w:r>
    </w:p>
    <w:p w:rsidR="00E164F6" w:rsidRPr="00D073D5" w:rsidRDefault="00E164F6" w:rsidP="00E164F6">
      <w:pPr>
        <w:spacing w:line="360" w:lineRule="auto"/>
        <w:jc w:val="both"/>
        <w:rPr>
          <w:rFonts w:ascii="Arial" w:eastAsia="Times New Roman" w:hAnsi="Arial" w:cs="Arial"/>
          <w:color w:val="000000"/>
          <w:sz w:val="20"/>
          <w:szCs w:val="20"/>
          <w:lang w:eastAsia="es-CR"/>
        </w:rPr>
      </w:pPr>
      <w:r>
        <w:rPr>
          <w:rFonts w:ascii="Arial" w:hAnsi="Arial" w:cs="Arial"/>
          <w:color w:val="000000"/>
          <w:sz w:val="20"/>
          <w:szCs w:val="20"/>
          <w:lang w:eastAsia="es-CR"/>
        </w:rPr>
        <w:t xml:space="preserve">De esta forma, en forma nominal, con veinte votos a favor y uno en contra del agremiado </w:t>
      </w:r>
      <w:proofErr w:type="spellStart"/>
      <w:r>
        <w:rPr>
          <w:rFonts w:ascii="Arial" w:hAnsi="Arial" w:cs="Arial"/>
          <w:color w:val="000000"/>
          <w:sz w:val="20"/>
          <w:szCs w:val="20"/>
          <w:lang w:eastAsia="es-CR"/>
        </w:rPr>
        <w:t>Jonatan</w:t>
      </w:r>
      <w:proofErr w:type="spellEnd"/>
      <w:r>
        <w:rPr>
          <w:rFonts w:ascii="Arial" w:hAnsi="Arial" w:cs="Arial"/>
          <w:color w:val="000000"/>
          <w:sz w:val="20"/>
          <w:szCs w:val="20"/>
          <w:lang w:eastAsia="es-CR"/>
        </w:rPr>
        <w:t xml:space="preserve"> </w:t>
      </w:r>
      <w:proofErr w:type="spellStart"/>
      <w:r>
        <w:rPr>
          <w:rFonts w:ascii="Arial" w:hAnsi="Arial" w:cs="Arial"/>
          <w:color w:val="000000"/>
          <w:sz w:val="20"/>
          <w:szCs w:val="20"/>
          <w:lang w:eastAsia="es-CR"/>
        </w:rPr>
        <w:t>Albuja</w:t>
      </w:r>
      <w:proofErr w:type="spellEnd"/>
      <w:r>
        <w:rPr>
          <w:rFonts w:ascii="Arial" w:hAnsi="Arial" w:cs="Arial"/>
          <w:color w:val="000000"/>
          <w:sz w:val="20"/>
          <w:szCs w:val="20"/>
          <w:lang w:eastAsia="es-CR"/>
        </w:rPr>
        <w:t xml:space="preserve">, para un total de veintiún votos presentes, es elegido para el cargo de Tesorero de la Junta Directiva de la UTM por el período que comprende del primero de diciembre del dos mil dieciocho al treinta de noviembre del dos mil </w:t>
      </w:r>
      <w:r>
        <w:rPr>
          <w:rFonts w:ascii="Arial" w:hAnsi="Arial" w:cs="Arial"/>
          <w:color w:val="000000"/>
          <w:sz w:val="20"/>
          <w:szCs w:val="20"/>
          <w:lang w:eastAsia="es-CR"/>
        </w:rPr>
        <w:lastRenderedPageBreak/>
        <w:t xml:space="preserve">veintiuno al señor </w:t>
      </w:r>
      <w:r>
        <w:rPr>
          <w:rFonts w:ascii="Arial" w:hAnsi="Arial" w:cs="Arial"/>
          <w:b/>
          <w:i/>
          <w:color w:val="000000" w:themeColor="text1"/>
          <w:sz w:val="20"/>
          <w:szCs w:val="20"/>
        </w:rPr>
        <w:t>Edwin Humberto Bonilla Rojas</w:t>
      </w:r>
      <w:r>
        <w:rPr>
          <w:rFonts w:ascii="Arial" w:hAnsi="Arial" w:cs="Arial"/>
          <w:sz w:val="20"/>
          <w:szCs w:val="20"/>
        </w:rPr>
        <w:t xml:space="preserve">, cédula de identidad número uno-cero setecientos setenta y cuatro-cero setecientos sesenta, </w:t>
      </w:r>
      <w:r w:rsidRPr="000B0D68">
        <w:rPr>
          <w:rFonts w:ascii="Arial" w:eastAsia="Calibri" w:hAnsi="Arial" w:cs="Arial"/>
          <w:sz w:val="20"/>
          <w:szCs w:val="20"/>
          <w:lang w:val="es-MX"/>
        </w:rPr>
        <w:t xml:space="preserve">mayor, </w:t>
      </w:r>
      <w:r>
        <w:rPr>
          <w:rFonts w:ascii="Arial" w:eastAsia="Calibri" w:hAnsi="Arial" w:cs="Arial"/>
          <w:sz w:val="20"/>
          <w:szCs w:val="20"/>
          <w:lang w:val="es-MX"/>
        </w:rPr>
        <w:t>divorciado</w:t>
      </w:r>
      <w:r w:rsidRPr="000B0D68">
        <w:rPr>
          <w:rFonts w:ascii="Arial" w:eastAsia="Calibri" w:hAnsi="Arial" w:cs="Arial"/>
          <w:sz w:val="20"/>
          <w:szCs w:val="20"/>
          <w:lang w:val="es-MX"/>
        </w:rPr>
        <w:t xml:space="preserve">, </w:t>
      </w:r>
      <w:r>
        <w:rPr>
          <w:rFonts w:ascii="Arial" w:eastAsia="Calibri" w:hAnsi="Arial" w:cs="Arial"/>
          <w:sz w:val="20"/>
          <w:szCs w:val="20"/>
          <w:lang w:val="es-MX"/>
        </w:rPr>
        <w:t>músico y bachiller en derecho</w:t>
      </w:r>
      <w:r w:rsidRPr="000B0D68">
        <w:rPr>
          <w:rFonts w:ascii="Arial" w:eastAsia="Calibri" w:hAnsi="Arial" w:cs="Arial"/>
          <w:sz w:val="20"/>
          <w:szCs w:val="20"/>
          <w:lang w:val="es-MX"/>
        </w:rPr>
        <w:t>,</w:t>
      </w:r>
      <w:r w:rsidR="008F60DD">
        <w:rPr>
          <w:rFonts w:ascii="Arial" w:eastAsia="Calibri" w:hAnsi="Arial" w:cs="Arial"/>
          <w:sz w:val="20"/>
          <w:szCs w:val="20"/>
          <w:lang w:val="es-MX"/>
        </w:rPr>
        <w:t xml:space="preserve"> vecino de</w:t>
      </w:r>
      <w:r w:rsidR="008F60DD" w:rsidRPr="00EB13C1">
        <w:rPr>
          <w:rFonts w:ascii="Arial" w:eastAsia="Calibri" w:hAnsi="Arial" w:cs="Arial"/>
          <w:sz w:val="20"/>
          <w:szCs w:val="20"/>
          <w:lang w:val="es-MX"/>
        </w:rPr>
        <w:t xml:space="preserve"> Residencial </w:t>
      </w:r>
      <w:proofErr w:type="spellStart"/>
      <w:r w:rsidR="008F60DD" w:rsidRPr="00EB13C1">
        <w:rPr>
          <w:rFonts w:ascii="Arial" w:eastAsia="Calibri" w:hAnsi="Arial" w:cs="Arial"/>
          <w:sz w:val="20"/>
          <w:szCs w:val="20"/>
          <w:lang w:val="es-MX"/>
        </w:rPr>
        <w:t>M</w:t>
      </w:r>
      <w:r w:rsidR="008F60DD">
        <w:rPr>
          <w:rFonts w:ascii="Arial" w:eastAsia="Calibri" w:hAnsi="Arial" w:cs="Arial"/>
          <w:sz w:val="20"/>
          <w:szCs w:val="20"/>
          <w:lang w:val="es-MX"/>
        </w:rPr>
        <w:t>ayorca</w:t>
      </w:r>
      <w:proofErr w:type="spellEnd"/>
      <w:r w:rsidR="008F60DD">
        <w:rPr>
          <w:rFonts w:ascii="Arial" w:eastAsia="Calibri" w:hAnsi="Arial" w:cs="Arial"/>
          <w:sz w:val="20"/>
          <w:szCs w:val="20"/>
          <w:lang w:val="es-MX"/>
        </w:rPr>
        <w:t>, apartamento Budapest número tres</w:t>
      </w:r>
      <w:r>
        <w:rPr>
          <w:rFonts w:ascii="Arial" w:hAnsi="Arial" w:cs="Arial"/>
          <w:sz w:val="20"/>
          <w:szCs w:val="20"/>
        </w:rPr>
        <w:t xml:space="preserve">, </w:t>
      </w:r>
      <w:r w:rsidR="008F60DD" w:rsidRPr="00EB13C1">
        <w:rPr>
          <w:rFonts w:ascii="Arial" w:eastAsia="Calibri" w:hAnsi="Arial" w:cs="Arial"/>
          <w:sz w:val="20"/>
          <w:szCs w:val="20"/>
          <w:lang w:val="es-MX"/>
        </w:rPr>
        <w:t>San S</w:t>
      </w:r>
      <w:r w:rsidR="008F60DD">
        <w:rPr>
          <w:rFonts w:ascii="Arial" w:eastAsia="Calibri" w:hAnsi="Arial" w:cs="Arial"/>
          <w:sz w:val="20"/>
          <w:szCs w:val="20"/>
          <w:lang w:val="es-MX"/>
        </w:rPr>
        <w:t xml:space="preserve">ebastián, San José, </w:t>
      </w:r>
      <w:r>
        <w:rPr>
          <w:rFonts w:ascii="Arial" w:hAnsi="Arial" w:cs="Arial"/>
          <w:sz w:val="20"/>
          <w:szCs w:val="20"/>
        </w:rPr>
        <w:t xml:space="preserve">para ocupar el cargo de la </w:t>
      </w:r>
      <w:r w:rsidR="008F60DD">
        <w:rPr>
          <w:rFonts w:ascii="Arial" w:hAnsi="Arial" w:cs="Arial"/>
          <w:b/>
          <w:sz w:val="20"/>
          <w:szCs w:val="20"/>
        </w:rPr>
        <w:t>Tesorería</w:t>
      </w:r>
      <w:r>
        <w:rPr>
          <w:rFonts w:ascii="Arial" w:hAnsi="Arial" w:cs="Arial"/>
          <w:sz w:val="20"/>
          <w:szCs w:val="20"/>
        </w:rPr>
        <w:t>, el cual acepta ante los presentes.</w:t>
      </w:r>
    </w:p>
    <w:p w:rsidR="00460F30" w:rsidRDefault="00460F30" w:rsidP="008F60DD">
      <w:pPr>
        <w:spacing w:line="360" w:lineRule="auto"/>
        <w:jc w:val="both"/>
        <w:rPr>
          <w:rFonts w:ascii="Arial" w:hAnsi="Arial" w:cs="Arial"/>
          <w:sz w:val="20"/>
          <w:szCs w:val="20"/>
          <w:lang w:val="es-ES_tradnl"/>
        </w:rPr>
      </w:pPr>
    </w:p>
    <w:p w:rsidR="008F60DD" w:rsidRDefault="008F60DD" w:rsidP="008F60DD">
      <w:pPr>
        <w:spacing w:line="360" w:lineRule="auto"/>
        <w:jc w:val="both"/>
        <w:rPr>
          <w:rFonts w:ascii="Arial" w:hAnsi="Arial" w:cs="Arial"/>
          <w:sz w:val="20"/>
          <w:szCs w:val="20"/>
        </w:rPr>
      </w:pPr>
      <w:r>
        <w:rPr>
          <w:rFonts w:ascii="Arial" w:hAnsi="Arial" w:cs="Arial"/>
          <w:sz w:val="20"/>
          <w:szCs w:val="20"/>
          <w:lang w:val="es-ES_tradnl"/>
        </w:rPr>
        <w:t xml:space="preserve">El señor Presidente, procede a instar a las personas presentes que gozan de la condición de agremiadas elegibles, para que postulen sus nombres o los de otros compañeros, con el fin de proceder a la elección del cargo a la Vocalía Uno de la Junta Directiva. El señor Presidente llama a la Asamblea para que se presenten las postulaciones y </w:t>
      </w:r>
      <w:r w:rsidRPr="00FA015F">
        <w:rPr>
          <w:rFonts w:ascii="Arial" w:hAnsi="Arial" w:cs="Arial"/>
          <w:sz w:val="20"/>
          <w:szCs w:val="20"/>
        </w:rPr>
        <w:t>de seguido</w:t>
      </w:r>
      <w:r w:rsidRPr="00FA015F">
        <w:rPr>
          <w:rFonts w:ascii="Arial" w:eastAsia="Times New Roman" w:hAnsi="Arial" w:cs="Arial"/>
          <w:color w:val="000000"/>
          <w:sz w:val="20"/>
          <w:szCs w:val="20"/>
          <w:lang w:eastAsia="es-CR"/>
        </w:rPr>
        <w:t xml:space="preserve"> formula atenta i</w:t>
      </w:r>
      <w:r>
        <w:rPr>
          <w:rFonts w:ascii="Arial" w:eastAsia="Times New Roman" w:hAnsi="Arial" w:cs="Arial"/>
          <w:color w:val="000000"/>
          <w:sz w:val="20"/>
          <w:szCs w:val="20"/>
          <w:lang w:eastAsia="es-CR"/>
        </w:rPr>
        <w:t>nstancia a las asociadas</w:t>
      </w:r>
      <w:r w:rsidRPr="00FA015F">
        <w:rPr>
          <w:rFonts w:ascii="Arial" w:eastAsia="Times New Roman" w:hAnsi="Arial" w:cs="Arial"/>
          <w:color w:val="000000"/>
          <w:sz w:val="20"/>
          <w:szCs w:val="20"/>
          <w:lang w:eastAsia="es-CR"/>
        </w:rPr>
        <w:t xml:space="preserve"> mujeres </w:t>
      </w:r>
      <w:r>
        <w:rPr>
          <w:rFonts w:ascii="Arial" w:eastAsia="Times New Roman" w:hAnsi="Arial" w:cs="Arial"/>
          <w:color w:val="000000"/>
          <w:sz w:val="20"/>
          <w:szCs w:val="20"/>
          <w:lang w:eastAsia="es-CR"/>
        </w:rPr>
        <w:t xml:space="preserve">elegibles </w:t>
      </w:r>
      <w:r w:rsidRPr="00FA015F">
        <w:rPr>
          <w:rFonts w:ascii="Arial" w:eastAsia="Times New Roman" w:hAnsi="Arial" w:cs="Arial"/>
          <w:color w:val="000000"/>
          <w:sz w:val="20"/>
          <w:szCs w:val="20"/>
          <w:lang w:eastAsia="es-CR"/>
        </w:rPr>
        <w:t>para que postulen sus nombres</w:t>
      </w:r>
      <w:r>
        <w:rPr>
          <w:rFonts w:ascii="Arial" w:eastAsia="Times New Roman" w:hAnsi="Arial" w:cs="Arial"/>
          <w:color w:val="000000"/>
          <w:sz w:val="20"/>
          <w:szCs w:val="20"/>
          <w:lang w:eastAsia="es-CR"/>
        </w:rPr>
        <w:t xml:space="preserve"> también</w:t>
      </w:r>
      <w:r w:rsidRPr="00FA015F">
        <w:rPr>
          <w:rFonts w:ascii="Arial" w:eastAsia="Times New Roman" w:hAnsi="Arial" w:cs="Arial"/>
          <w:color w:val="000000"/>
          <w:sz w:val="20"/>
          <w:szCs w:val="20"/>
          <w:lang w:eastAsia="es-CR"/>
        </w:rPr>
        <w:t>, con el propósito de lograr equidad de género en el cuerpo colegiado, con el fin de</w:t>
      </w:r>
      <w:r w:rsidRPr="00FA015F">
        <w:rPr>
          <w:rFonts w:ascii="Arial" w:hAnsi="Arial" w:cs="Arial"/>
          <w:sz w:val="20"/>
          <w:szCs w:val="20"/>
        </w:rPr>
        <w:t xml:space="preserve"> cumplir con la paridad de género que señala la ley número ocho mil novecientos uno- dos mil diez</w:t>
      </w:r>
      <w:r>
        <w:rPr>
          <w:rFonts w:ascii="Arial" w:hAnsi="Arial" w:cs="Arial"/>
          <w:sz w:val="20"/>
          <w:szCs w:val="20"/>
        </w:rPr>
        <w:t>.</w:t>
      </w:r>
    </w:p>
    <w:p w:rsidR="008F60DD" w:rsidRDefault="008F60DD" w:rsidP="008F60DD">
      <w:pPr>
        <w:spacing w:line="360" w:lineRule="auto"/>
        <w:jc w:val="both"/>
        <w:rPr>
          <w:rFonts w:ascii="Arial" w:hAnsi="Arial" w:cs="Arial"/>
          <w:color w:val="000000"/>
          <w:sz w:val="20"/>
          <w:szCs w:val="20"/>
          <w:lang w:eastAsia="es-CR"/>
        </w:rPr>
      </w:pPr>
      <w:r>
        <w:rPr>
          <w:rFonts w:ascii="Arial" w:hAnsi="Arial" w:cs="Arial"/>
          <w:color w:val="000000"/>
          <w:sz w:val="20"/>
          <w:szCs w:val="20"/>
          <w:lang w:eastAsia="es-CR"/>
        </w:rPr>
        <w:t xml:space="preserve">Se postulan los agremiados elegibles Carlos Luis Navarro Vargas y Berenice Jiménez Murillo. El Presidente solicita a los asociados pasivos Leonel Obando y Abril Del Mar Chacón se encarguen de repartir las respectivas papeletas para que los </w:t>
      </w:r>
      <w:r w:rsidR="00CB369B">
        <w:rPr>
          <w:rFonts w:ascii="Arial" w:hAnsi="Arial" w:cs="Arial"/>
          <w:color w:val="000000"/>
          <w:sz w:val="20"/>
          <w:szCs w:val="20"/>
          <w:lang w:eastAsia="es-CR"/>
        </w:rPr>
        <w:t>veinte</w:t>
      </w:r>
      <w:r>
        <w:rPr>
          <w:rFonts w:ascii="Arial" w:hAnsi="Arial" w:cs="Arial"/>
          <w:color w:val="000000"/>
          <w:sz w:val="20"/>
          <w:szCs w:val="20"/>
          <w:lang w:eastAsia="es-CR"/>
        </w:rPr>
        <w:t xml:space="preserve"> asociados activos </w:t>
      </w:r>
      <w:r w:rsidR="00CB369B">
        <w:rPr>
          <w:rFonts w:ascii="Arial" w:hAnsi="Arial" w:cs="Arial"/>
          <w:color w:val="000000"/>
          <w:sz w:val="20"/>
          <w:szCs w:val="20"/>
          <w:lang w:eastAsia="es-CR"/>
        </w:rPr>
        <w:t xml:space="preserve">presentes </w:t>
      </w:r>
      <w:r>
        <w:rPr>
          <w:rFonts w:ascii="Arial" w:hAnsi="Arial" w:cs="Arial"/>
          <w:color w:val="000000"/>
          <w:sz w:val="20"/>
          <w:szCs w:val="20"/>
          <w:lang w:eastAsia="es-CR"/>
        </w:rPr>
        <w:t xml:space="preserve">procedan a ejercer su derecho al voto. Una vez recogidas las papeletas en un sobre debidamente dispuesto, en la mesa principal se procede a realizar el recuento, con el siguiente resultado: el señor </w:t>
      </w:r>
      <w:r w:rsidR="00CB369B">
        <w:rPr>
          <w:rFonts w:ascii="Arial" w:hAnsi="Arial" w:cs="Arial"/>
          <w:color w:val="000000"/>
          <w:sz w:val="20"/>
          <w:szCs w:val="20"/>
          <w:lang w:eastAsia="es-CR"/>
        </w:rPr>
        <w:t xml:space="preserve">Carlos Luis Navarro Vargas </w:t>
      </w:r>
      <w:r w:rsidR="00CB369B">
        <w:rPr>
          <w:rFonts w:ascii="Arial" w:hAnsi="Arial" w:cs="Arial"/>
          <w:b/>
          <w:color w:val="000000"/>
          <w:sz w:val="20"/>
          <w:szCs w:val="20"/>
          <w:lang w:eastAsia="es-CR"/>
        </w:rPr>
        <w:t>ocho</w:t>
      </w:r>
      <w:r w:rsidRPr="00C45E66">
        <w:rPr>
          <w:rFonts w:ascii="Arial" w:hAnsi="Arial" w:cs="Arial"/>
          <w:b/>
          <w:color w:val="000000"/>
          <w:sz w:val="20"/>
          <w:szCs w:val="20"/>
          <w:lang w:eastAsia="es-CR"/>
        </w:rPr>
        <w:t xml:space="preserve"> </w:t>
      </w:r>
      <w:r>
        <w:rPr>
          <w:rFonts w:ascii="Arial" w:hAnsi="Arial" w:cs="Arial"/>
          <w:color w:val="000000"/>
          <w:sz w:val="20"/>
          <w:szCs w:val="20"/>
          <w:lang w:eastAsia="es-CR"/>
        </w:rPr>
        <w:t xml:space="preserve">votos. </w:t>
      </w:r>
      <w:r w:rsidR="00CB369B">
        <w:rPr>
          <w:rFonts w:ascii="Arial" w:hAnsi="Arial" w:cs="Arial"/>
          <w:color w:val="000000"/>
          <w:sz w:val="20"/>
          <w:szCs w:val="20"/>
          <w:lang w:eastAsia="es-CR"/>
        </w:rPr>
        <w:t>La señorita Berenice Jiménez Murillo</w:t>
      </w:r>
      <w:r>
        <w:rPr>
          <w:rFonts w:ascii="Arial" w:hAnsi="Arial" w:cs="Arial"/>
          <w:color w:val="000000"/>
          <w:sz w:val="20"/>
          <w:szCs w:val="20"/>
          <w:lang w:eastAsia="es-CR"/>
        </w:rPr>
        <w:t xml:space="preserve"> </w:t>
      </w:r>
      <w:r w:rsidR="00CB369B">
        <w:rPr>
          <w:rFonts w:ascii="Arial" w:hAnsi="Arial" w:cs="Arial"/>
          <w:b/>
          <w:color w:val="000000"/>
          <w:sz w:val="20"/>
          <w:szCs w:val="20"/>
          <w:lang w:eastAsia="es-CR"/>
        </w:rPr>
        <w:t>doce</w:t>
      </w:r>
      <w:r>
        <w:rPr>
          <w:rFonts w:ascii="Arial" w:hAnsi="Arial" w:cs="Arial"/>
          <w:color w:val="000000"/>
          <w:sz w:val="20"/>
          <w:szCs w:val="20"/>
          <w:lang w:eastAsia="es-CR"/>
        </w:rPr>
        <w:t xml:space="preserve"> votos, sumando los </w:t>
      </w:r>
      <w:r w:rsidR="00CB369B">
        <w:rPr>
          <w:rFonts w:ascii="Arial" w:hAnsi="Arial" w:cs="Arial"/>
          <w:color w:val="000000"/>
          <w:sz w:val="20"/>
          <w:szCs w:val="20"/>
          <w:lang w:eastAsia="es-CR"/>
        </w:rPr>
        <w:t>veinte</w:t>
      </w:r>
      <w:r>
        <w:rPr>
          <w:rFonts w:ascii="Arial" w:hAnsi="Arial" w:cs="Arial"/>
          <w:color w:val="000000"/>
          <w:sz w:val="20"/>
          <w:szCs w:val="20"/>
          <w:lang w:eastAsia="es-CR"/>
        </w:rPr>
        <w:t xml:space="preserve"> votos efectivos correspondientes a los asociados activos presentes.</w:t>
      </w:r>
    </w:p>
    <w:p w:rsidR="008F60DD" w:rsidRDefault="008F60DD" w:rsidP="008F60DD">
      <w:pPr>
        <w:spacing w:after="0" w:line="360" w:lineRule="auto"/>
        <w:jc w:val="both"/>
        <w:rPr>
          <w:rFonts w:ascii="Arial" w:eastAsia="Times New Roman" w:hAnsi="Arial" w:cs="Arial"/>
          <w:b/>
          <w:i/>
          <w:sz w:val="20"/>
          <w:szCs w:val="20"/>
          <w:lang w:eastAsia="es-CR"/>
        </w:rPr>
      </w:pPr>
      <w:r>
        <w:rPr>
          <w:rFonts w:ascii="Arial" w:hAnsi="Arial" w:cs="Arial"/>
          <w:color w:val="000000"/>
          <w:sz w:val="20"/>
          <w:szCs w:val="20"/>
          <w:lang w:eastAsia="es-CR"/>
        </w:rPr>
        <w:t xml:space="preserve">De esta forma, con </w:t>
      </w:r>
      <w:r w:rsidR="00CB369B">
        <w:rPr>
          <w:rFonts w:ascii="Arial" w:hAnsi="Arial" w:cs="Arial"/>
          <w:color w:val="000000"/>
          <w:sz w:val="20"/>
          <w:szCs w:val="20"/>
          <w:lang w:eastAsia="es-CR"/>
        </w:rPr>
        <w:t>doce votos a favor, es elegida para el cargo de Vocal Uno</w:t>
      </w:r>
      <w:r>
        <w:rPr>
          <w:rFonts w:ascii="Arial" w:hAnsi="Arial" w:cs="Arial"/>
          <w:color w:val="000000"/>
          <w:sz w:val="20"/>
          <w:szCs w:val="20"/>
          <w:lang w:eastAsia="es-CR"/>
        </w:rPr>
        <w:t xml:space="preserve"> de la J</w:t>
      </w:r>
      <w:r w:rsidR="00CB369B">
        <w:rPr>
          <w:rFonts w:ascii="Arial" w:hAnsi="Arial" w:cs="Arial"/>
          <w:color w:val="000000"/>
          <w:sz w:val="20"/>
          <w:szCs w:val="20"/>
          <w:lang w:eastAsia="es-CR"/>
        </w:rPr>
        <w:t>unta Directiva de la UTM por el período que comprende del primero de diciembre del dos mil dieciocho al treinta de noviembre del dos mil veintiuno a la señorita</w:t>
      </w:r>
      <w:r>
        <w:rPr>
          <w:rFonts w:ascii="Arial" w:hAnsi="Arial" w:cs="Arial"/>
          <w:color w:val="000000"/>
          <w:sz w:val="20"/>
          <w:szCs w:val="20"/>
          <w:lang w:eastAsia="es-CR"/>
        </w:rPr>
        <w:t xml:space="preserve"> </w:t>
      </w:r>
      <w:r w:rsidR="00CB369B">
        <w:rPr>
          <w:rFonts w:ascii="Arial" w:eastAsia="Times New Roman" w:hAnsi="Arial" w:cs="Arial"/>
          <w:b/>
          <w:i/>
          <w:sz w:val="20"/>
          <w:szCs w:val="20"/>
          <w:lang w:eastAsia="es-CR"/>
        </w:rPr>
        <w:t>Berenice Jiménez Murillo</w:t>
      </w:r>
      <w:r>
        <w:rPr>
          <w:rFonts w:ascii="Arial" w:hAnsi="Arial" w:cs="Arial"/>
          <w:sz w:val="20"/>
          <w:szCs w:val="20"/>
        </w:rPr>
        <w:t>, cédula de identidad número uno-</w:t>
      </w:r>
      <w:r w:rsidR="00CB369B">
        <w:rPr>
          <w:rFonts w:ascii="Arial" w:hAnsi="Arial" w:cs="Arial"/>
          <w:sz w:val="20"/>
          <w:szCs w:val="20"/>
        </w:rPr>
        <w:t>quince cuarenta y uno</w:t>
      </w:r>
      <w:r>
        <w:rPr>
          <w:rFonts w:ascii="Arial" w:hAnsi="Arial" w:cs="Arial"/>
          <w:sz w:val="20"/>
          <w:szCs w:val="20"/>
        </w:rPr>
        <w:t xml:space="preserve">-cero </w:t>
      </w:r>
      <w:proofErr w:type="spellStart"/>
      <w:r w:rsidR="00CB369B">
        <w:rPr>
          <w:rFonts w:ascii="Arial" w:hAnsi="Arial" w:cs="Arial"/>
          <w:sz w:val="20"/>
          <w:szCs w:val="20"/>
        </w:rPr>
        <w:t>novescientos</w:t>
      </w:r>
      <w:proofErr w:type="spellEnd"/>
      <w:r w:rsidR="00CB369B">
        <w:rPr>
          <w:rFonts w:ascii="Arial" w:hAnsi="Arial" w:cs="Arial"/>
          <w:sz w:val="20"/>
          <w:szCs w:val="20"/>
        </w:rPr>
        <w:t xml:space="preserve"> ochenta y cinco</w:t>
      </w:r>
      <w:r>
        <w:rPr>
          <w:rFonts w:ascii="Arial" w:hAnsi="Arial" w:cs="Arial"/>
          <w:sz w:val="20"/>
          <w:szCs w:val="20"/>
        </w:rPr>
        <w:t xml:space="preserve">, </w:t>
      </w:r>
      <w:r w:rsidR="00CB369B">
        <w:rPr>
          <w:rFonts w:ascii="Arial" w:eastAsia="Calibri" w:hAnsi="Arial" w:cs="Arial"/>
          <w:sz w:val="20"/>
          <w:szCs w:val="20"/>
          <w:lang w:val="es-MX"/>
        </w:rPr>
        <w:t>mayor, soltera</w:t>
      </w:r>
      <w:r w:rsidRPr="000B0D68">
        <w:rPr>
          <w:rFonts w:ascii="Arial" w:eastAsia="Calibri" w:hAnsi="Arial" w:cs="Arial"/>
          <w:sz w:val="20"/>
          <w:szCs w:val="20"/>
          <w:lang w:val="es-MX"/>
        </w:rPr>
        <w:t xml:space="preserve">, </w:t>
      </w:r>
      <w:r w:rsidR="00CB369B">
        <w:rPr>
          <w:rFonts w:ascii="Arial" w:eastAsia="Calibri" w:hAnsi="Arial" w:cs="Arial"/>
          <w:sz w:val="20"/>
          <w:szCs w:val="20"/>
          <w:lang w:val="es-MX"/>
        </w:rPr>
        <w:t>estudiante</w:t>
      </w:r>
      <w:r w:rsidRPr="000B0D68">
        <w:rPr>
          <w:rFonts w:ascii="Arial" w:eastAsia="Calibri" w:hAnsi="Arial" w:cs="Arial"/>
          <w:sz w:val="20"/>
          <w:szCs w:val="20"/>
          <w:lang w:val="es-MX"/>
        </w:rPr>
        <w:t>,</w:t>
      </w:r>
      <w:r w:rsidR="00CB369B">
        <w:rPr>
          <w:rFonts w:ascii="Arial" w:eastAsia="Calibri" w:hAnsi="Arial" w:cs="Arial"/>
          <w:sz w:val="20"/>
          <w:szCs w:val="20"/>
          <w:lang w:val="es-MX"/>
        </w:rPr>
        <w:t xml:space="preserve"> vecina</w:t>
      </w:r>
      <w:r>
        <w:rPr>
          <w:rFonts w:ascii="Arial" w:eastAsia="Calibri" w:hAnsi="Arial" w:cs="Arial"/>
          <w:sz w:val="20"/>
          <w:szCs w:val="20"/>
          <w:lang w:val="es-MX"/>
        </w:rPr>
        <w:t xml:space="preserve"> de </w:t>
      </w:r>
      <w:r w:rsidR="00CB369B">
        <w:rPr>
          <w:rFonts w:ascii="Arial" w:eastAsia="Calibri" w:hAnsi="Arial" w:cs="Arial"/>
          <w:sz w:val="20"/>
          <w:szCs w:val="20"/>
          <w:lang w:val="es-MX"/>
        </w:rPr>
        <w:t>Barrio Estudiantes, casa diecinueve B, La Florida de Tibás, San José</w:t>
      </w:r>
      <w:r w:rsidRPr="000B0D68">
        <w:rPr>
          <w:rFonts w:ascii="Arial" w:hAnsi="Arial" w:cs="Arial"/>
          <w:sz w:val="20"/>
          <w:szCs w:val="20"/>
        </w:rPr>
        <w:t>,</w:t>
      </w:r>
      <w:r>
        <w:rPr>
          <w:rFonts w:ascii="Arial" w:hAnsi="Arial" w:cs="Arial"/>
          <w:sz w:val="20"/>
          <w:szCs w:val="20"/>
        </w:rPr>
        <w:t xml:space="preserve"> para ocupar el cargo de la </w:t>
      </w:r>
      <w:r>
        <w:rPr>
          <w:rFonts w:ascii="Arial" w:hAnsi="Arial" w:cs="Arial"/>
          <w:b/>
          <w:sz w:val="20"/>
          <w:szCs w:val="20"/>
        </w:rPr>
        <w:t xml:space="preserve">Vocalía </w:t>
      </w:r>
      <w:r w:rsidR="00CB369B">
        <w:rPr>
          <w:rFonts w:ascii="Arial" w:hAnsi="Arial" w:cs="Arial"/>
          <w:b/>
          <w:sz w:val="20"/>
          <w:szCs w:val="20"/>
        </w:rPr>
        <w:t>Uno</w:t>
      </w:r>
      <w:r>
        <w:rPr>
          <w:rFonts w:ascii="Arial" w:hAnsi="Arial" w:cs="Arial"/>
          <w:sz w:val="20"/>
          <w:szCs w:val="20"/>
        </w:rPr>
        <w:t>, el cual acepta ante los presentes.</w:t>
      </w:r>
    </w:p>
    <w:p w:rsidR="00CB369B" w:rsidRDefault="00CB369B" w:rsidP="00CB369B">
      <w:pPr>
        <w:spacing w:after="0" w:line="360" w:lineRule="auto"/>
        <w:jc w:val="both"/>
        <w:rPr>
          <w:rFonts w:ascii="Arial" w:hAnsi="Arial" w:cs="Arial"/>
          <w:color w:val="000000"/>
          <w:sz w:val="20"/>
          <w:szCs w:val="20"/>
          <w:lang w:eastAsia="es-CR"/>
        </w:rPr>
      </w:pPr>
    </w:p>
    <w:p w:rsidR="00460F30" w:rsidRDefault="00460F30" w:rsidP="00EB23FC">
      <w:pPr>
        <w:spacing w:line="360" w:lineRule="auto"/>
        <w:jc w:val="both"/>
        <w:rPr>
          <w:rFonts w:ascii="Arial" w:hAnsi="Arial" w:cs="Arial"/>
          <w:sz w:val="20"/>
          <w:szCs w:val="20"/>
          <w:lang w:val="es-ES_tradnl"/>
        </w:rPr>
      </w:pPr>
    </w:p>
    <w:p w:rsidR="00EB23FC" w:rsidRDefault="00EB23FC" w:rsidP="00EB23FC">
      <w:pPr>
        <w:spacing w:line="360" w:lineRule="auto"/>
        <w:jc w:val="both"/>
        <w:rPr>
          <w:rFonts w:ascii="Arial" w:hAnsi="Arial" w:cs="Arial"/>
          <w:sz w:val="20"/>
          <w:szCs w:val="20"/>
        </w:rPr>
      </w:pPr>
      <w:r>
        <w:rPr>
          <w:rFonts w:ascii="Arial" w:hAnsi="Arial" w:cs="Arial"/>
          <w:sz w:val="20"/>
          <w:szCs w:val="20"/>
          <w:lang w:val="es-ES_tradnl"/>
        </w:rPr>
        <w:t xml:space="preserve">El señor Presidente, procede a instar a las personas presentes que gozan de la condición de agremiadas elegibles, para que postulen sus nombres o los de otros compañeros, con el fin de proceder a la elección del cargo a la Vocalía Dos de la Junta Directiva. El señor Presidente llama a la Asamblea para que se presenten las postulaciones y </w:t>
      </w:r>
      <w:r w:rsidRPr="00FA015F">
        <w:rPr>
          <w:rFonts w:ascii="Arial" w:hAnsi="Arial" w:cs="Arial"/>
          <w:sz w:val="20"/>
          <w:szCs w:val="20"/>
        </w:rPr>
        <w:t>de seguido</w:t>
      </w:r>
      <w:r w:rsidRPr="00FA015F">
        <w:rPr>
          <w:rFonts w:ascii="Arial" w:eastAsia="Times New Roman" w:hAnsi="Arial" w:cs="Arial"/>
          <w:color w:val="000000"/>
          <w:sz w:val="20"/>
          <w:szCs w:val="20"/>
          <w:lang w:eastAsia="es-CR"/>
        </w:rPr>
        <w:t xml:space="preserve"> formula atenta i</w:t>
      </w:r>
      <w:r>
        <w:rPr>
          <w:rFonts w:ascii="Arial" w:eastAsia="Times New Roman" w:hAnsi="Arial" w:cs="Arial"/>
          <w:color w:val="000000"/>
          <w:sz w:val="20"/>
          <w:szCs w:val="20"/>
          <w:lang w:eastAsia="es-CR"/>
        </w:rPr>
        <w:t>nstancia a las asociadas</w:t>
      </w:r>
      <w:r w:rsidRPr="00FA015F">
        <w:rPr>
          <w:rFonts w:ascii="Arial" w:eastAsia="Times New Roman" w:hAnsi="Arial" w:cs="Arial"/>
          <w:color w:val="000000"/>
          <w:sz w:val="20"/>
          <w:szCs w:val="20"/>
          <w:lang w:eastAsia="es-CR"/>
        </w:rPr>
        <w:t xml:space="preserve"> mujeres </w:t>
      </w:r>
      <w:r>
        <w:rPr>
          <w:rFonts w:ascii="Arial" w:eastAsia="Times New Roman" w:hAnsi="Arial" w:cs="Arial"/>
          <w:color w:val="000000"/>
          <w:sz w:val="20"/>
          <w:szCs w:val="20"/>
          <w:lang w:eastAsia="es-CR"/>
        </w:rPr>
        <w:t xml:space="preserve">elegibles </w:t>
      </w:r>
      <w:r w:rsidRPr="00FA015F">
        <w:rPr>
          <w:rFonts w:ascii="Arial" w:eastAsia="Times New Roman" w:hAnsi="Arial" w:cs="Arial"/>
          <w:color w:val="000000"/>
          <w:sz w:val="20"/>
          <w:szCs w:val="20"/>
          <w:lang w:eastAsia="es-CR"/>
        </w:rPr>
        <w:t>para que postulen sus nombres</w:t>
      </w:r>
      <w:r>
        <w:rPr>
          <w:rFonts w:ascii="Arial" w:eastAsia="Times New Roman" w:hAnsi="Arial" w:cs="Arial"/>
          <w:color w:val="000000"/>
          <w:sz w:val="20"/>
          <w:szCs w:val="20"/>
          <w:lang w:eastAsia="es-CR"/>
        </w:rPr>
        <w:t xml:space="preserve"> también</w:t>
      </w:r>
      <w:r w:rsidRPr="00FA015F">
        <w:rPr>
          <w:rFonts w:ascii="Arial" w:eastAsia="Times New Roman" w:hAnsi="Arial" w:cs="Arial"/>
          <w:color w:val="000000"/>
          <w:sz w:val="20"/>
          <w:szCs w:val="20"/>
          <w:lang w:eastAsia="es-CR"/>
        </w:rPr>
        <w:t>, con el propósito de lograr equidad de género en el cuerpo colegiado, con el fin de</w:t>
      </w:r>
      <w:r w:rsidRPr="00FA015F">
        <w:rPr>
          <w:rFonts w:ascii="Arial" w:hAnsi="Arial" w:cs="Arial"/>
          <w:sz w:val="20"/>
          <w:szCs w:val="20"/>
        </w:rPr>
        <w:t xml:space="preserve"> cumplir con la paridad de género que señala la ley número ocho mil novecientos uno- dos mil diez</w:t>
      </w:r>
      <w:r>
        <w:rPr>
          <w:rFonts w:ascii="Arial" w:hAnsi="Arial" w:cs="Arial"/>
          <w:sz w:val="20"/>
          <w:szCs w:val="20"/>
        </w:rPr>
        <w:t>.</w:t>
      </w:r>
    </w:p>
    <w:p w:rsidR="00EB23FC" w:rsidRDefault="00EB23FC" w:rsidP="00EB23FC">
      <w:pPr>
        <w:spacing w:line="360" w:lineRule="auto"/>
        <w:jc w:val="both"/>
        <w:rPr>
          <w:rFonts w:ascii="Arial" w:hAnsi="Arial" w:cs="Arial"/>
          <w:color w:val="000000"/>
          <w:sz w:val="20"/>
          <w:szCs w:val="20"/>
          <w:lang w:eastAsia="es-CR"/>
        </w:rPr>
      </w:pPr>
      <w:r>
        <w:rPr>
          <w:rFonts w:ascii="Arial" w:hAnsi="Arial" w:cs="Arial"/>
          <w:color w:val="000000"/>
          <w:sz w:val="20"/>
          <w:szCs w:val="20"/>
          <w:lang w:eastAsia="es-CR"/>
        </w:rPr>
        <w:t>Dentro de los asociados elegibles presentes se postula el señor Manuel Alejandro Salazar Chavarría, que ocupando en este momento dentro de la Junta Directiva el cargo de Vocal Dos, presenta su postulación para reelegirse, y al no haber más postulaciones se le propone a la Asamblea realizar la votación en forma nominal y es aprobada la propuesta en forma unánime.</w:t>
      </w:r>
    </w:p>
    <w:p w:rsidR="00EB23FC" w:rsidRPr="00D073D5" w:rsidRDefault="00EB23FC" w:rsidP="00EB23FC">
      <w:pPr>
        <w:spacing w:line="360" w:lineRule="auto"/>
        <w:jc w:val="both"/>
        <w:rPr>
          <w:rFonts w:ascii="Arial" w:eastAsia="Times New Roman" w:hAnsi="Arial" w:cs="Arial"/>
          <w:color w:val="000000"/>
          <w:sz w:val="20"/>
          <w:szCs w:val="20"/>
          <w:lang w:eastAsia="es-CR"/>
        </w:rPr>
      </w:pPr>
      <w:r>
        <w:rPr>
          <w:rFonts w:ascii="Arial" w:hAnsi="Arial" w:cs="Arial"/>
          <w:color w:val="000000"/>
          <w:sz w:val="20"/>
          <w:szCs w:val="20"/>
          <w:lang w:eastAsia="es-CR"/>
        </w:rPr>
        <w:lastRenderedPageBreak/>
        <w:t>De esta forma, por aclamación, con vei</w:t>
      </w:r>
      <w:r w:rsidR="00FE6653">
        <w:rPr>
          <w:rFonts w:ascii="Arial" w:hAnsi="Arial" w:cs="Arial"/>
          <w:color w:val="000000"/>
          <w:sz w:val="20"/>
          <w:szCs w:val="20"/>
          <w:lang w:eastAsia="es-CR"/>
        </w:rPr>
        <w:t>nte</w:t>
      </w:r>
      <w:r>
        <w:rPr>
          <w:rFonts w:ascii="Arial" w:hAnsi="Arial" w:cs="Arial"/>
          <w:color w:val="000000"/>
          <w:sz w:val="20"/>
          <w:szCs w:val="20"/>
          <w:lang w:eastAsia="es-CR"/>
        </w:rPr>
        <w:t xml:space="preserve"> votos presentes, es elegido para el cargo de </w:t>
      </w:r>
      <w:r w:rsidR="00FE6653">
        <w:rPr>
          <w:rFonts w:ascii="Arial" w:hAnsi="Arial" w:cs="Arial"/>
          <w:color w:val="000000"/>
          <w:sz w:val="20"/>
          <w:szCs w:val="20"/>
          <w:lang w:eastAsia="es-CR"/>
        </w:rPr>
        <w:t>Vocal Dos</w:t>
      </w:r>
      <w:r>
        <w:rPr>
          <w:rFonts w:ascii="Arial" w:hAnsi="Arial" w:cs="Arial"/>
          <w:color w:val="000000"/>
          <w:sz w:val="20"/>
          <w:szCs w:val="20"/>
          <w:lang w:eastAsia="es-CR"/>
        </w:rPr>
        <w:t xml:space="preserve"> de la Junta Directiva de la UTM por el período que comprende del primero de diciembre del dos mil dieciocho al treinta de noviembre del dos mil veintiuno al señor </w:t>
      </w:r>
      <w:r w:rsidR="00FE6653" w:rsidRPr="00B868EA">
        <w:rPr>
          <w:rFonts w:ascii="Arial" w:eastAsia="Times New Roman" w:hAnsi="Arial" w:cs="Arial"/>
          <w:b/>
          <w:i/>
          <w:sz w:val="20"/>
          <w:szCs w:val="20"/>
          <w:lang w:eastAsia="es-CR"/>
        </w:rPr>
        <w:t>Manuel Alejandro Salazar Chavarría</w:t>
      </w:r>
      <w:r w:rsidR="00FE6653">
        <w:rPr>
          <w:rFonts w:ascii="Arial" w:hAnsi="Arial" w:cs="Arial"/>
          <w:sz w:val="20"/>
          <w:szCs w:val="20"/>
        </w:rPr>
        <w:t xml:space="preserve">, cédula de identidad número uno-cero setecientos sesenta y ocho-cero cero setenta y ocho, </w:t>
      </w:r>
      <w:r w:rsidR="00FE6653" w:rsidRPr="000B0D68">
        <w:rPr>
          <w:rFonts w:ascii="Arial" w:eastAsia="Calibri" w:hAnsi="Arial" w:cs="Arial"/>
          <w:sz w:val="20"/>
          <w:szCs w:val="20"/>
          <w:lang w:val="es-MX"/>
        </w:rPr>
        <w:t xml:space="preserve">mayor, soltero, </w:t>
      </w:r>
      <w:r w:rsidR="00FE6653">
        <w:rPr>
          <w:rFonts w:ascii="Arial" w:eastAsia="Calibri" w:hAnsi="Arial" w:cs="Arial"/>
          <w:sz w:val="20"/>
          <w:szCs w:val="20"/>
          <w:lang w:val="es-MX"/>
        </w:rPr>
        <w:t>ingeniero, productor y operador musical</w:t>
      </w:r>
      <w:r w:rsidR="00FE6653" w:rsidRPr="000B0D68">
        <w:rPr>
          <w:rFonts w:ascii="Arial" w:eastAsia="Calibri" w:hAnsi="Arial" w:cs="Arial"/>
          <w:sz w:val="20"/>
          <w:szCs w:val="20"/>
          <w:lang w:val="es-MX"/>
        </w:rPr>
        <w:t>,</w:t>
      </w:r>
      <w:r w:rsidR="00FE6653">
        <w:rPr>
          <w:rFonts w:ascii="Arial" w:eastAsia="Calibri" w:hAnsi="Arial" w:cs="Arial"/>
          <w:sz w:val="20"/>
          <w:szCs w:val="20"/>
          <w:lang w:val="es-MX"/>
        </w:rPr>
        <w:t xml:space="preserve"> vecino de Urbanización Alma Mater, casa 20-B en Mercedes de Montes de Oca</w:t>
      </w:r>
      <w:r w:rsidRPr="000B0D68">
        <w:rPr>
          <w:rFonts w:ascii="Arial" w:hAnsi="Arial" w:cs="Arial"/>
          <w:sz w:val="20"/>
          <w:szCs w:val="20"/>
        </w:rPr>
        <w:t>,</w:t>
      </w:r>
      <w:r>
        <w:rPr>
          <w:rFonts w:ascii="Arial" w:hAnsi="Arial" w:cs="Arial"/>
          <w:sz w:val="20"/>
          <w:szCs w:val="20"/>
        </w:rPr>
        <w:t xml:space="preserve"> para ocupar el cargo de la </w:t>
      </w:r>
      <w:r w:rsidR="00FE6653">
        <w:rPr>
          <w:rFonts w:ascii="Arial" w:hAnsi="Arial" w:cs="Arial"/>
          <w:b/>
          <w:sz w:val="20"/>
          <w:szCs w:val="20"/>
        </w:rPr>
        <w:t>Vocalía Dos</w:t>
      </w:r>
      <w:r>
        <w:rPr>
          <w:rFonts w:ascii="Arial" w:hAnsi="Arial" w:cs="Arial"/>
          <w:sz w:val="20"/>
          <w:szCs w:val="20"/>
        </w:rPr>
        <w:t>, el cual acepta ante los presentes.</w:t>
      </w:r>
    </w:p>
    <w:p w:rsidR="00CB369B" w:rsidRDefault="00CB369B" w:rsidP="00CB369B">
      <w:pPr>
        <w:spacing w:after="0" w:line="360" w:lineRule="auto"/>
        <w:jc w:val="both"/>
        <w:rPr>
          <w:rFonts w:ascii="Arial" w:hAnsi="Arial" w:cs="Arial"/>
          <w:color w:val="000000"/>
          <w:sz w:val="20"/>
          <w:szCs w:val="20"/>
          <w:lang w:eastAsia="es-CR"/>
        </w:rPr>
      </w:pPr>
    </w:p>
    <w:p w:rsidR="00460F30" w:rsidRPr="00A93B41" w:rsidRDefault="00460F30" w:rsidP="00A93B41">
      <w:pPr>
        <w:pStyle w:val="Prrafodelista"/>
        <w:numPr>
          <w:ilvl w:val="1"/>
          <w:numId w:val="41"/>
        </w:numPr>
        <w:spacing w:after="0" w:line="360" w:lineRule="auto"/>
        <w:jc w:val="both"/>
        <w:rPr>
          <w:rFonts w:ascii="Arial" w:hAnsi="Arial" w:cs="Arial"/>
          <w:color w:val="000000"/>
          <w:sz w:val="20"/>
          <w:szCs w:val="20"/>
        </w:rPr>
      </w:pPr>
      <w:r w:rsidRPr="00A93B41">
        <w:rPr>
          <w:rFonts w:ascii="Arial" w:hAnsi="Arial" w:cs="Arial"/>
          <w:color w:val="000000"/>
          <w:sz w:val="20"/>
          <w:szCs w:val="20"/>
        </w:rPr>
        <w:t xml:space="preserve">El Director Administrativo solicita la palabra al Presidente para transmitir a la Asamblea General una petición formulada por el agremiado Leonel Obando Mendoza, quien quiere someter a la consideración del máximo órgano de la Unión la posibilidad de eximir del pago de la Cuota Mensual Obligatoria a los </w:t>
      </w:r>
      <w:r w:rsidR="00A93B41">
        <w:rPr>
          <w:rFonts w:ascii="Arial" w:hAnsi="Arial" w:cs="Arial"/>
          <w:color w:val="000000"/>
          <w:sz w:val="20"/>
          <w:szCs w:val="20"/>
        </w:rPr>
        <w:t xml:space="preserve">siete </w:t>
      </w:r>
      <w:r w:rsidRPr="00A93B41">
        <w:rPr>
          <w:rFonts w:ascii="Arial" w:hAnsi="Arial" w:cs="Arial"/>
          <w:color w:val="000000"/>
          <w:sz w:val="20"/>
          <w:szCs w:val="20"/>
        </w:rPr>
        <w:t xml:space="preserve">agremiados que tienen en este momento setenta años cumplidos o más, por el hecho de que no están considerados dentro de la planilla de la Póliza Colectiva suscrita por la UTM con el INS. </w:t>
      </w:r>
    </w:p>
    <w:p w:rsidR="00766D45" w:rsidRDefault="00766D45" w:rsidP="00CB369B">
      <w:pPr>
        <w:spacing w:after="0" w:line="360" w:lineRule="auto"/>
        <w:jc w:val="both"/>
        <w:rPr>
          <w:rFonts w:ascii="Arial" w:hAnsi="Arial" w:cs="Arial"/>
          <w:color w:val="000000"/>
          <w:sz w:val="20"/>
          <w:szCs w:val="20"/>
          <w:lang w:eastAsia="es-CR"/>
        </w:rPr>
      </w:pPr>
      <w:r>
        <w:rPr>
          <w:rFonts w:ascii="Arial" w:hAnsi="Arial" w:cs="Arial"/>
          <w:color w:val="000000"/>
          <w:sz w:val="20"/>
          <w:szCs w:val="20"/>
          <w:lang w:eastAsia="es-CR"/>
        </w:rPr>
        <w:t xml:space="preserve">El Director Administrativo aclara a los asambleístas que no procede dicha petición pues es obligatorio contribuir con el mantenimiento de la organización al agremiarse a ella. Pero propone como moción el obtener la autorización de la Asamblea General para rebajar a tres mil colones la Cuota Mensual Obligatoria a los </w:t>
      </w:r>
      <w:r w:rsidR="00A93B41">
        <w:rPr>
          <w:rFonts w:ascii="Arial" w:hAnsi="Arial" w:cs="Arial"/>
          <w:color w:val="000000"/>
          <w:sz w:val="20"/>
          <w:szCs w:val="20"/>
          <w:lang w:eastAsia="es-CR"/>
        </w:rPr>
        <w:t>siete</w:t>
      </w:r>
      <w:r>
        <w:rPr>
          <w:rFonts w:ascii="Arial" w:hAnsi="Arial" w:cs="Arial"/>
          <w:color w:val="000000"/>
          <w:sz w:val="20"/>
          <w:szCs w:val="20"/>
          <w:lang w:eastAsia="es-CR"/>
        </w:rPr>
        <w:t xml:space="preserve"> agremiados mayores de setenta años.</w:t>
      </w:r>
    </w:p>
    <w:p w:rsidR="00A93B41" w:rsidRDefault="00A93B41" w:rsidP="00CB369B">
      <w:pPr>
        <w:spacing w:after="0" w:line="360" w:lineRule="auto"/>
        <w:jc w:val="both"/>
        <w:rPr>
          <w:rFonts w:ascii="Arial" w:hAnsi="Arial" w:cs="Arial"/>
          <w:color w:val="000000"/>
          <w:sz w:val="20"/>
          <w:szCs w:val="20"/>
          <w:lang w:eastAsia="es-CR"/>
        </w:rPr>
      </w:pPr>
      <w:r>
        <w:rPr>
          <w:rFonts w:ascii="Arial" w:hAnsi="Arial" w:cs="Arial"/>
          <w:color w:val="000000"/>
          <w:sz w:val="20"/>
          <w:szCs w:val="20"/>
          <w:lang w:eastAsia="es-CR"/>
        </w:rPr>
        <w:t xml:space="preserve">No obstante, hay un consenso general dentro de la Asamblea para que la Administración proceda a investigar con el INS el costo individual para que estos agremiados puedan ser incluidos en la Planilla de la Póliza Colectiva. </w:t>
      </w:r>
    </w:p>
    <w:p w:rsidR="00766D45" w:rsidRDefault="00766D45" w:rsidP="00CB369B">
      <w:pPr>
        <w:spacing w:after="0" w:line="360" w:lineRule="auto"/>
        <w:jc w:val="both"/>
        <w:rPr>
          <w:rFonts w:ascii="Arial" w:hAnsi="Arial" w:cs="Arial"/>
          <w:color w:val="000000"/>
          <w:sz w:val="20"/>
          <w:szCs w:val="20"/>
          <w:lang w:eastAsia="es-CR"/>
        </w:rPr>
      </w:pPr>
    </w:p>
    <w:p w:rsidR="0075500A" w:rsidRPr="00A75728" w:rsidRDefault="00766D45" w:rsidP="0075500A">
      <w:pPr>
        <w:spacing w:line="360" w:lineRule="auto"/>
        <w:jc w:val="both"/>
        <w:rPr>
          <w:rFonts w:ascii="Arial" w:hAnsi="Arial" w:cs="Arial"/>
          <w:i/>
          <w:sz w:val="20"/>
          <w:szCs w:val="20"/>
        </w:rPr>
      </w:pPr>
      <w:r w:rsidRPr="00A75728">
        <w:rPr>
          <w:rFonts w:ascii="Arial" w:hAnsi="Arial" w:cs="Arial"/>
          <w:b/>
          <w:i/>
          <w:color w:val="000000"/>
          <w:sz w:val="20"/>
          <w:szCs w:val="20"/>
          <w:lang w:eastAsia="es-CR"/>
        </w:rPr>
        <w:t xml:space="preserve">ACUERDO </w:t>
      </w:r>
      <w:r w:rsidR="00A93B41">
        <w:rPr>
          <w:rFonts w:ascii="Arial" w:hAnsi="Arial" w:cs="Arial"/>
          <w:b/>
          <w:i/>
          <w:color w:val="000000"/>
          <w:sz w:val="20"/>
          <w:szCs w:val="20"/>
          <w:lang w:eastAsia="es-CR"/>
        </w:rPr>
        <w:t>TRES</w:t>
      </w:r>
      <w:r w:rsidRPr="00A75728">
        <w:rPr>
          <w:rFonts w:ascii="Arial" w:hAnsi="Arial" w:cs="Arial"/>
          <w:b/>
          <w:i/>
          <w:color w:val="000000"/>
          <w:sz w:val="20"/>
          <w:szCs w:val="20"/>
          <w:lang w:eastAsia="es-CR"/>
        </w:rPr>
        <w:t>.</w:t>
      </w:r>
      <w:r w:rsidRPr="00A75728">
        <w:rPr>
          <w:rFonts w:ascii="Arial" w:hAnsi="Arial" w:cs="Arial"/>
          <w:i/>
          <w:color w:val="000000"/>
          <w:sz w:val="20"/>
          <w:szCs w:val="20"/>
          <w:lang w:eastAsia="es-CR"/>
        </w:rPr>
        <w:t xml:space="preserve"> La Asamblea General acuerda autorizar a la Junta Directiva y a la Administración para que procedan a cobrar por Cuota Mensual Obligatoria el monto de tres mil colones a los </w:t>
      </w:r>
      <w:r w:rsidR="0075500A" w:rsidRPr="00A75728">
        <w:rPr>
          <w:rFonts w:ascii="Arial" w:hAnsi="Arial" w:cs="Arial"/>
          <w:i/>
          <w:color w:val="000000"/>
          <w:sz w:val="20"/>
          <w:szCs w:val="20"/>
          <w:lang w:eastAsia="es-CR"/>
        </w:rPr>
        <w:t xml:space="preserve">siete </w:t>
      </w:r>
      <w:r w:rsidRPr="00A75728">
        <w:rPr>
          <w:rFonts w:ascii="Arial" w:hAnsi="Arial" w:cs="Arial"/>
          <w:i/>
          <w:color w:val="000000"/>
          <w:sz w:val="20"/>
          <w:szCs w:val="20"/>
          <w:lang w:eastAsia="es-CR"/>
        </w:rPr>
        <w:t xml:space="preserve">agremiados excluidos en la planilla de la Póliza Colectiva con el INS, los cuales son: </w:t>
      </w:r>
      <w:r w:rsidR="0075500A" w:rsidRPr="00A75728">
        <w:rPr>
          <w:rFonts w:ascii="Arial" w:hAnsi="Arial" w:cs="Arial"/>
          <w:i/>
          <w:sz w:val="20"/>
          <w:szCs w:val="20"/>
        </w:rPr>
        <w:t xml:space="preserve">Agremiado </w:t>
      </w:r>
      <w:r w:rsidR="0075500A" w:rsidRPr="00A75728">
        <w:rPr>
          <w:rFonts w:ascii="Arial" w:eastAsia="Times New Roman" w:hAnsi="Arial" w:cs="Arial"/>
          <w:i/>
          <w:sz w:val="20"/>
          <w:szCs w:val="20"/>
          <w:lang w:eastAsia="es-CR"/>
        </w:rPr>
        <w:t xml:space="preserve">EDUARDO ZUMBADO PARDO, código 000014, edad 74 años, estado al día. Agremiado ALFREDO MORENO ESTRADA, código 000025, edad 70 años, estado </w:t>
      </w:r>
      <w:proofErr w:type="gramStart"/>
      <w:r w:rsidR="0075500A" w:rsidRPr="00A75728">
        <w:rPr>
          <w:rFonts w:ascii="Arial" w:eastAsia="Times New Roman" w:hAnsi="Arial" w:cs="Arial"/>
          <w:i/>
          <w:sz w:val="20"/>
          <w:szCs w:val="20"/>
          <w:lang w:eastAsia="es-CR"/>
        </w:rPr>
        <w:t>moroso</w:t>
      </w:r>
      <w:proofErr w:type="gramEnd"/>
      <w:r w:rsidR="0075500A" w:rsidRPr="00A75728">
        <w:rPr>
          <w:rFonts w:ascii="Arial" w:eastAsia="Times New Roman" w:hAnsi="Arial" w:cs="Arial"/>
          <w:i/>
          <w:sz w:val="20"/>
          <w:szCs w:val="20"/>
          <w:lang w:eastAsia="es-CR"/>
        </w:rPr>
        <w:t>. Agremiado GERARDO RAMÍR</w:t>
      </w:r>
      <w:bookmarkStart w:id="0" w:name="_GoBack"/>
      <w:bookmarkEnd w:id="0"/>
      <w:r w:rsidR="0075500A" w:rsidRPr="00A75728">
        <w:rPr>
          <w:rFonts w:ascii="Arial" w:eastAsia="Times New Roman" w:hAnsi="Arial" w:cs="Arial"/>
          <w:i/>
          <w:sz w:val="20"/>
          <w:szCs w:val="20"/>
          <w:lang w:eastAsia="es-CR"/>
        </w:rPr>
        <w:t>EZ CALVO, código 000030, edad 72 años, estado al día. Agremiado LEONEL OBANDO MENDOZA, código 000141, edad 70 años, estado moroso. Agremiado MAX GOLDENBERG GUEVARA, código 000186, edad 74 años, estado al día. Agremiada FLORI NAVARRETE ORTIZ, código 000215, edad 82 años, estado morosa. Agremiado ELPIDIO SEGURA BRENES, código 000389, edad 70 años, estado al día.</w:t>
      </w:r>
    </w:p>
    <w:p w:rsidR="00766D45" w:rsidRDefault="00766D45" w:rsidP="00766D45">
      <w:pPr>
        <w:suppressAutoHyphens/>
        <w:spacing w:after="0" w:line="360" w:lineRule="auto"/>
        <w:jc w:val="both"/>
        <w:rPr>
          <w:rFonts w:ascii="Arial" w:hAnsi="Arial" w:cs="Arial"/>
          <w:sz w:val="20"/>
          <w:szCs w:val="20"/>
          <w:lang w:val="es-MX"/>
        </w:rPr>
      </w:pPr>
      <w:r>
        <w:rPr>
          <w:rFonts w:ascii="Arial" w:hAnsi="Arial" w:cs="Arial"/>
          <w:sz w:val="20"/>
          <w:szCs w:val="20"/>
          <w:lang w:val="es-MX"/>
        </w:rPr>
        <w:t>El señor Presidente somete a votación la moción presentada por el Director A</w:t>
      </w:r>
      <w:r w:rsidR="00A93B41">
        <w:rPr>
          <w:rFonts w:ascii="Arial" w:hAnsi="Arial" w:cs="Arial"/>
          <w:sz w:val="20"/>
          <w:szCs w:val="20"/>
          <w:lang w:val="es-MX"/>
        </w:rPr>
        <w:t xml:space="preserve">dministrativo y es aprobada con </w:t>
      </w:r>
      <w:r>
        <w:rPr>
          <w:rFonts w:ascii="Arial" w:hAnsi="Arial" w:cs="Arial"/>
          <w:sz w:val="20"/>
          <w:szCs w:val="20"/>
          <w:lang w:val="es-MX"/>
        </w:rPr>
        <w:t>diecinueve votos a favor, cero en contra y una abstención, para un total de veinte votos presentes.</w:t>
      </w:r>
    </w:p>
    <w:p w:rsidR="00CB369B" w:rsidRPr="00766D45" w:rsidRDefault="00CB369B" w:rsidP="00CB369B">
      <w:pPr>
        <w:spacing w:after="0" w:line="360" w:lineRule="auto"/>
        <w:jc w:val="both"/>
        <w:rPr>
          <w:rFonts w:ascii="Arial" w:hAnsi="Arial" w:cs="Arial"/>
          <w:color w:val="000000"/>
          <w:sz w:val="20"/>
          <w:szCs w:val="20"/>
          <w:lang w:val="es-MX" w:eastAsia="es-CR"/>
        </w:rPr>
      </w:pPr>
    </w:p>
    <w:p w:rsidR="00F158EE" w:rsidRPr="00621D56" w:rsidRDefault="00F158EE" w:rsidP="00F158EE">
      <w:pPr>
        <w:spacing w:line="360" w:lineRule="auto"/>
        <w:jc w:val="both"/>
        <w:rPr>
          <w:rFonts w:ascii="Arial" w:hAnsi="Arial" w:cs="Arial"/>
          <w:sz w:val="20"/>
          <w:szCs w:val="20"/>
        </w:rPr>
      </w:pPr>
      <w:r w:rsidRPr="00621D56">
        <w:rPr>
          <w:rFonts w:ascii="Arial" w:hAnsi="Arial" w:cs="Arial"/>
          <w:sz w:val="20"/>
          <w:szCs w:val="20"/>
        </w:rPr>
        <w:t xml:space="preserve">Finalmente, la Asamblea General autoriza </w:t>
      </w:r>
      <w:r w:rsidRPr="00621D56">
        <w:rPr>
          <w:rFonts w:ascii="Arial" w:hAnsi="Arial" w:cs="Arial"/>
          <w:b/>
          <w:sz w:val="20"/>
          <w:szCs w:val="20"/>
          <w:u w:val="single"/>
        </w:rPr>
        <w:t>por unanimidad de votos</w:t>
      </w:r>
      <w:r w:rsidRPr="00621D56">
        <w:rPr>
          <w:rFonts w:ascii="Arial" w:hAnsi="Arial" w:cs="Arial"/>
          <w:sz w:val="20"/>
          <w:szCs w:val="20"/>
        </w:rPr>
        <w:t xml:space="preserve"> a la abogada y </w:t>
      </w:r>
      <w:proofErr w:type="spellStart"/>
      <w:r w:rsidR="00A57461">
        <w:rPr>
          <w:rFonts w:ascii="Arial" w:hAnsi="Arial" w:cs="Arial"/>
          <w:sz w:val="20"/>
          <w:szCs w:val="20"/>
        </w:rPr>
        <w:t>notari</w:t>
      </w:r>
      <w:r w:rsidRPr="00621D56">
        <w:rPr>
          <w:rFonts w:ascii="Arial" w:hAnsi="Arial" w:cs="Arial"/>
          <w:sz w:val="20"/>
          <w:szCs w:val="20"/>
        </w:rPr>
        <w:t>a</w:t>
      </w:r>
      <w:proofErr w:type="spellEnd"/>
      <w:r w:rsidRPr="00621D56">
        <w:rPr>
          <w:rFonts w:ascii="Arial" w:hAnsi="Arial" w:cs="Arial"/>
          <w:sz w:val="20"/>
          <w:szCs w:val="20"/>
        </w:rPr>
        <w:t xml:space="preserve"> pública </w:t>
      </w:r>
      <w:r>
        <w:rPr>
          <w:rFonts w:ascii="Arial" w:hAnsi="Arial" w:cs="Arial"/>
          <w:sz w:val="20"/>
          <w:szCs w:val="20"/>
        </w:rPr>
        <w:t>KAREN CARVAJAL LOAIZA</w:t>
      </w:r>
      <w:r w:rsidRPr="00621D56">
        <w:rPr>
          <w:rFonts w:ascii="Arial" w:hAnsi="Arial" w:cs="Arial"/>
          <w:sz w:val="20"/>
          <w:szCs w:val="20"/>
        </w:rPr>
        <w:t xml:space="preserve">, a llevar a cabo todos los actos necesarios, lo que incluye la protocolización </w:t>
      </w:r>
      <w:r>
        <w:rPr>
          <w:rFonts w:ascii="Arial" w:hAnsi="Arial" w:cs="Arial"/>
          <w:sz w:val="20"/>
          <w:szCs w:val="20"/>
        </w:rPr>
        <w:t xml:space="preserve">en lo conducente </w:t>
      </w:r>
      <w:r w:rsidRPr="00621D56">
        <w:rPr>
          <w:rFonts w:ascii="Arial" w:hAnsi="Arial" w:cs="Arial"/>
          <w:sz w:val="20"/>
          <w:szCs w:val="20"/>
        </w:rPr>
        <w:t>de esta acta</w:t>
      </w:r>
      <w:r>
        <w:rPr>
          <w:rFonts w:ascii="Arial" w:hAnsi="Arial" w:cs="Arial"/>
          <w:sz w:val="20"/>
          <w:szCs w:val="20"/>
        </w:rPr>
        <w:t>, para la comunicación a la Oficina de Sindicatos del Ministerio de Trabajo y Seguridad Social, dentro de los diez días siguientes a su elección, los cambios ocurridos en la Junta Directiva de la Unión y el informe de labores y la nómina de asociados según el Estatuto aprobados por esta Asamblea General</w:t>
      </w:r>
      <w:r w:rsidRPr="00621D56">
        <w:rPr>
          <w:rFonts w:ascii="Arial" w:hAnsi="Arial" w:cs="Arial"/>
          <w:sz w:val="20"/>
          <w:szCs w:val="20"/>
        </w:rPr>
        <w:t>.</w:t>
      </w:r>
    </w:p>
    <w:p w:rsidR="00621D56" w:rsidRPr="00621D56" w:rsidRDefault="00621D56" w:rsidP="00621D56">
      <w:pPr>
        <w:spacing w:after="0" w:line="360" w:lineRule="auto"/>
        <w:jc w:val="both"/>
        <w:rPr>
          <w:rFonts w:ascii="Arial" w:hAnsi="Arial" w:cs="Arial"/>
          <w:sz w:val="20"/>
          <w:szCs w:val="20"/>
        </w:rPr>
      </w:pPr>
      <w:r w:rsidRPr="00621D56">
        <w:rPr>
          <w:rFonts w:ascii="Arial" w:hAnsi="Arial" w:cs="Arial"/>
          <w:sz w:val="20"/>
          <w:szCs w:val="20"/>
        </w:rPr>
        <w:t xml:space="preserve">Se </w:t>
      </w:r>
      <w:r w:rsidR="00686445">
        <w:rPr>
          <w:rFonts w:ascii="Arial" w:hAnsi="Arial" w:cs="Arial"/>
          <w:sz w:val="20"/>
          <w:szCs w:val="20"/>
        </w:rPr>
        <w:t>levanta la asamblea general</w:t>
      </w:r>
      <w:r w:rsidRPr="00621D56">
        <w:rPr>
          <w:rFonts w:ascii="Arial" w:hAnsi="Arial" w:cs="Arial"/>
          <w:sz w:val="20"/>
          <w:szCs w:val="20"/>
        </w:rPr>
        <w:t xml:space="preserve"> al ser las </w:t>
      </w:r>
      <w:r w:rsidR="00F31EC7">
        <w:rPr>
          <w:rFonts w:ascii="Arial" w:hAnsi="Arial" w:cs="Arial"/>
          <w:sz w:val="20"/>
          <w:szCs w:val="20"/>
        </w:rPr>
        <w:t>veintiún</w:t>
      </w:r>
      <w:r w:rsidR="00BB343F">
        <w:rPr>
          <w:rFonts w:ascii="Arial" w:hAnsi="Arial" w:cs="Arial"/>
          <w:sz w:val="20"/>
          <w:szCs w:val="20"/>
        </w:rPr>
        <w:t xml:space="preserve"> horas</w:t>
      </w:r>
      <w:r w:rsidR="00F31EC7">
        <w:rPr>
          <w:rFonts w:ascii="Arial" w:hAnsi="Arial" w:cs="Arial"/>
          <w:sz w:val="20"/>
          <w:szCs w:val="20"/>
        </w:rPr>
        <w:t xml:space="preserve"> con veinte minutos</w:t>
      </w:r>
      <w:r w:rsidR="00686445">
        <w:rPr>
          <w:rFonts w:ascii="Arial" w:hAnsi="Arial" w:cs="Arial"/>
          <w:sz w:val="20"/>
          <w:szCs w:val="20"/>
        </w:rPr>
        <w:t>.</w:t>
      </w:r>
    </w:p>
    <w:p w:rsidR="00253388" w:rsidRDefault="00253388" w:rsidP="001A4F3A">
      <w:pPr>
        <w:spacing w:line="360" w:lineRule="auto"/>
        <w:jc w:val="both"/>
        <w:rPr>
          <w:rFonts w:ascii="Arial" w:hAnsi="Arial" w:cs="Arial"/>
          <w:i/>
          <w:sz w:val="20"/>
          <w:szCs w:val="20"/>
        </w:rPr>
      </w:pPr>
    </w:p>
    <w:p w:rsidR="00686445" w:rsidRDefault="00686445" w:rsidP="001A4F3A">
      <w:pPr>
        <w:spacing w:line="360" w:lineRule="auto"/>
        <w:jc w:val="both"/>
        <w:rPr>
          <w:rFonts w:ascii="Arial" w:hAnsi="Arial" w:cs="Arial"/>
          <w:i/>
          <w:sz w:val="20"/>
          <w:szCs w:val="20"/>
        </w:rPr>
      </w:pPr>
    </w:p>
    <w:p w:rsidR="00686445" w:rsidRPr="00686445" w:rsidRDefault="00686445" w:rsidP="00686445">
      <w:pPr>
        <w:spacing w:line="240" w:lineRule="auto"/>
        <w:jc w:val="both"/>
        <w:rPr>
          <w:rFonts w:ascii="Arial" w:hAnsi="Arial" w:cs="Arial"/>
          <w:sz w:val="20"/>
          <w:szCs w:val="20"/>
        </w:rPr>
      </w:pPr>
      <w:r>
        <w:rPr>
          <w:rFonts w:ascii="Arial" w:hAnsi="Arial" w:cs="Arial"/>
          <w:sz w:val="20"/>
          <w:szCs w:val="20"/>
        </w:rPr>
        <w:t xml:space="preserve">            </w:t>
      </w:r>
      <w:r w:rsidR="00D0566F">
        <w:rPr>
          <w:rFonts w:ascii="Arial" w:hAnsi="Arial" w:cs="Arial"/>
          <w:sz w:val="20"/>
          <w:szCs w:val="20"/>
        </w:rPr>
        <w:t xml:space="preserve"> </w:t>
      </w:r>
      <w:r w:rsidR="00814977">
        <w:rPr>
          <w:rFonts w:ascii="Arial" w:hAnsi="Arial" w:cs="Arial"/>
          <w:sz w:val="20"/>
          <w:szCs w:val="20"/>
        </w:rPr>
        <w:t xml:space="preserve">  Sergio Dávila Chaves                                                                    </w:t>
      </w:r>
      <w:proofErr w:type="spellStart"/>
      <w:r w:rsidRPr="00686445">
        <w:rPr>
          <w:rFonts w:ascii="Arial" w:hAnsi="Arial" w:cs="Arial"/>
          <w:sz w:val="20"/>
          <w:szCs w:val="20"/>
        </w:rPr>
        <w:t>Jonatan</w:t>
      </w:r>
      <w:proofErr w:type="spellEnd"/>
      <w:r w:rsidRPr="00686445">
        <w:rPr>
          <w:rFonts w:ascii="Arial" w:hAnsi="Arial" w:cs="Arial"/>
          <w:sz w:val="20"/>
          <w:szCs w:val="20"/>
        </w:rPr>
        <w:t xml:space="preserve"> </w:t>
      </w:r>
      <w:proofErr w:type="spellStart"/>
      <w:r w:rsidRPr="00686445">
        <w:rPr>
          <w:rFonts w:ascii="Arial" w:hAnsi="Arial" w:cs="Arial"/>
          <w:sz w:val="20"/>
          <w:szCs w:val="20"/>
        </w:rPr>
        <w:t>Albuja</w:t>
      </w:r>
      <w:proofErr w:type="spellEnd"/>
      <w:r w:rsidRPr="00686445">
        <w:rPr>
          <w:rFonts w:ascii="Arial" w:hAnsi="Arial" w:cs="Arial"/>
          <w:sz w:val="20"/>
          <w:szCs w:val="20"/>
        </w:rPr>
        <w:t xml:space="preserve"> Salazar</w:t>
      </w:r>
    </w:p>
    <w:p w:rsidR="00686445" w:rsidRPr="00686445" w:rsidRDefault="00686445" w:rsidP="00686445">
      <w:pPr>
        <w:spacing w:line="240" w:lineRule="auto"/>
        <w:jc w:val="both"/>
        <w:rPr>
          <w:rFonts w:ascii="Arial" w:hAnsi="Arial" w:cs="Arial"/>
          <w:b/>
          <w:sz w:val="18"/>
          <w:szCs w:val="18"/>
        </w:rPr>
      </w:pPr>
      <w:r>
        <w:rPr>
          <w:rFonts w:ascii="Arial" w:hAnsi="Arial" w:cs="Arial"/>
          <w:sz w:val="20"/>
          <w:szCs w:val="20"/>
        </w:rPr>
        <w:t xml:space="preserve">                        </w:t>
      </w:r>
      <w:r w:rsidRPr="00686445">
        <w:rPr>
          <w:rFonts w:ascii="Arial" w:hAnsi="Arial" w:cs="Arial"/>
          <w:b/>
          <w:sz w:val="18"/>
          <w:szCs w:val="18"/>
        </w:rPr>
        <w:t xml:space="preserve">Presidente                                                                                        </w:t>
      </w:r>
      <w:r>
        <w:rPr>
          <w:rFonts w:ascii="Arial" w:hAnsi="Arial" w:cs="Arial"/>
          <w:b/>
          <w:sz w:val="18"/>
          <w:szCs w:val="18"/>
        </w:rPr>
        <w:t xml:space="preserve">          </w:t>
      </w:r>
      <w:r w:rsidRPr="00686445">
        <w:rPr>
          <w:rFonts w:ascii="Arial" w:hAnsi="Arial" w:cs="Arial"/>
          <w:b/>
          <w:sz w:val="18"/>
          <w:szCs w:val="18"/>
        </w:rPr>
        <w:t>Secretario</w:t>
      </w:r>
    </w:p>
    <w:sectPr w:rsidR="00686445" w:rsidRPr="00686445" w:rsidSect="00012662">
      <w:pgSz w:w="12240" w:h="15840" w:code="1"/>
      <w:pgMar w:top="1134"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34A5F"/>
    <w:multiLevelType w:val="hybridMultilevel"/>
    <w:tmpl w:val="81680572"/>
    <w:lvl w:ilvl="0" w:tplc="0C0A000F">
      <w:start w:val="1"/>
      <w:numFmt w:val="decimal"/>
      <w:lvlText w:val="%1."/>
      <w:lvlJc w:val="left"/>
      <w:pPr>
        <w:tabs>
          <w:tab w:val="num" w:pos="720"/>
        </w:tabs>
        <w:ind w:left="720" w:hanging="360"/>
      </w:pPr>
    </w:lvl>
    <w:lvl w:ilvl="1" w:tplc="67B053D6">
      <w:start w:val="1"/>
      <w:numFmt w:val="lowerLetter"/>
      <w:lvlText w:val="%2)"/>
      <w:lvlJc w:val="left"/>
      <w:pPr>
        <w:tabs>
          <w:tab w:val="num" w:pos="1440"/>
        </w:tabs>
        <w:ind w:left="1440" w:hanging="360"/>
      </w:pPr>
      <w:rPr>
        <w:rFonts w:ascii="Arial" w:eastAsia="Times New Roman" w:hAnsi="Arial" w:cs="Arial"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1DB635A"/>
    <w:multiLevelType w:val="hybridMultilevel"/>
    <w:tmpl w:val="644C1C82"/>
    <w:lvl w:ilvl="0" w:tplc="371816B4">
      <w:start w:val="1"/>
      <w:numFmt w:val="low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20D5AC6"/>
    <w:multiLevelType w:val="hybridMultilevel"/>
    <w:tmpl w:val="28A6F34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5AF2C5C"/>
    <w:multiLevelType w:val="hybridMultilevel"/>
    <w:tmpl w:val="2648204C"/>
    <w:lvl w:ilvl="0" w:tplc="140A0017">
      <w:start w:val="1"/>
      <w:numFmt w:val="lowerLetter"/>
      <w:lvlText w:val="%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89B611A"/>
    <w:multiLevelType w:val="hybridMultilevel"/>
    <w:tmpl w:val="182EFF7E"/>
    <w:lvl w:ilvl="0" w:tplc="3A485A06">
      <w:start w:val="1"/>
      <w:numFmt w:val="lowerLetter"/>
      <w:lvlText w:val="%1."/>
      <w:lvlJc w:val="left"/>
      <w:pPr>
        <w:ind w:left="1060" w:hanging="70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9E006F0"/>
    <w:multiLevelType w:val="hybridMultilevel"/>
    <w:tmpl w:val="CC2EA83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0C0A0127"/>
    <w:multiLevelType w:val="hybridMultilevel"/>
    <w:tmpl w:val="0A861A5E"/>
    <w:lvl w:ilvl="0" w:tplc="097E78B0">
      <w:start w:val="1"/>
      <w:numFmt w:val="decimal"/>
      <w:lvlText w:val="%1."/>
      <w:lvlJc w:val="left"/>
      <w:pPr>
        <w:tabs>
          <w:tab w:val="num" w:pos="720"/>
        </w:tabs>
        <w:ind w:left="720" w:hanging="360"/>
      </w:pPr>
      <w:rPr>
        <w:rFonts w:ascii="Arial" w:eastAsia="Times New Roman" w:hAnsi="Arial" w:cs="Arial"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CAE18DE"/>
    <w:multiLevelType w:val="hybridMultilevel"/>
    <w:tmpl w:val="73C6FAD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0CF53C2F"/>
    <w:multiLevelType w:val="hybridMultilevel"/>
    <w:tmpl w:val="0F5A6C0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1589627B"/>
    <w:multiLevelType w:val="hybridMultilevel"/>
    <w:tmpl w:val="B89CD89C"/>
    <w:lvl w:ilvl="0" w:tplc="72386360">
      <w:start w:val="1"/>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0" w15:restartNumberingAfterBreak="0">
    <w:nsid w:val="186871A8"/>
    <w:multiLevelType w:val="hybridMultilevel"/>
    <w:tmpl w:val="B0A072E4"/>
    <w:lvl w:ilvl="0" w:tplc="5302F58A">
      <w:start w:val="1"/>
      <w:numFmt w:val="decimal"/>
      <w:lvlText w:val="%1."/>
      <w:lvlJc w:val="left"/>
      <w:pPr>
        <w:tabs>
          <w:tab w:val="num" w:pos="720"/>
        </w:tabs>
        <w:ind w:left="720" w:hanging="360"/>
      </w:pPr>
      <w:rPr>
        <w:rFonts w:hint="default"/>
        <w:b/>
      </w:rPr>
    </w:lvl>
    <w:lvl w:ilvl="1" w:tplc="F49C946E">
      <w:start w:val="1"/>
      <w:numFmt w:val="lowerLetter"/>
      <w:lvlText w:val="%2)"/>
      <w:lvlJc w:val="left"/>
      <w:pPr>
        <w:tabs>
          <w:tab w:val="num" w:pos="1440"/>
        </w:tabs>
        <w:ind w:left="1440" w:hanging="360"/>
      </w:pPr>
      <w:rPr>
        <w:rFonts w:ascii="Arial" w:eastAsia="Times New Roman" w:hAnsi="Arial" w:cs="Arial"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1CA52707"/>
    <w:multiLevelType w:val="hybridMultilevel"/>
    <w:tmpl w:val="60EEE7AC"/>
    <w:lvl w:ilvl="0" w:tplc="30881BCA">
      <w:start w:val="1"/>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253F11BF"/>
    <w:multiLevelType w:val="hybridMultilevel"/>
    <w:tmpl w:val="014C41A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25556192"/>
    <w:multiLevelType w:val="hybridMultilevel"/>
    <w:tmpl w:val="71F65292"/>
    <w:lvl w:ilvl="0" w:tplc="BD9470BC">
      <w:start w:val="1"/>
      <w:numFmt w:val="decimal"/>
      <w:lvlText w:val="%1."/>
      <w:lvlJc w:val="left"/>
      <w:pPr>
        <w:tabs>
          <w:tab w:val="num" w:pos="720"/>
        </w:tabs>
        <w:ind w:left="720" w:hanging="360"/>
      </w:pPr>
      <w:rPr>
        <w:rFonts w:hint="default"/>
        <w:b/>
      </w:rPr>
    </w:lvl>
    <w:lvl w:ilvl="1" w:tplc="29481994">
      <w:start w:val="1"/>
      <w:numFmt w:val="lowerLetter"/>
      <w:lvlText w:val="%2)"/>
      <w:lvlJc w:val="left"/>
      <w:pPr>
        <w:tabs>
          <w:tab w:val="num" w:pos="1440"/>
        </w:tabs>
        <w:ind w:left="1440" w:hanging="360"/>
      </w:pPr>
      <w:rPr>
        <w:rFonts w:ascii="Arial" w:eastAsia="Times New Roman" w:hAnsi="Arial" w:cs="Arial"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284D4CD7"/>
    <w:multiLevelType w:val="hybridMultilevel"/>
    <w:tmpl w:val="C5F02988"/>
    <w:lvl w:ilvl="0" w:tplc="140A000F">
      <w:start w:val="1"/>
      <w:numFmt w:val="decimal"/>
      <w:lvlText w:val="%1."/>
      <w:lvlJc w:val="left"/>
      <w:pPr>
        <w:ind w:left="720" w:hanging="360"/>
      </w:pPr>
      <w:rPr>
        <w:rFonts w:hint="default"/>
        <w:i w:val="0"/>
        <w:color w:val="auto"/>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292059B2"/>
    <w:multiLevelType w:val="hybridMultilevel"/>
    <w:tmpl w:val="49687F4E"/>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2B23211C"/>
    <w:multiLevelType w:val="hybridMultilevel"/>
    <w:tmpl w:val="A752709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2B4E0E46"/>
    <w:multiLevelType w:val="hybridMultilevel"/>
    <w:tmpl w:val="C35C3626"/>
    <w:lvl w:ilvl="0" w:tplc="AB36A3A4">
      <w:start w:val="1"/>
      <w:numFmt w:val="decimal"/>
      <w:lvlText w:val="%1."/>
      <w:lvlJc w:val="left"/>
      <w:pPr>
        <w:ind w:left="720" w:hanging="360"/>
      </w:pPr>
      <w:rPr>
        <w:rFonts w:hint="default"/>
        <w:b/>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2D2778DB"/>
    <w:multiLevelType w:val="multilevel"/>
    <w:tmpl w:val="228EFA82"/>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2E1D503A"/>
    <w:multiLevelType w:val="multilevel"/>
    <w:tmpl w:val="1244215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1943889"/>
    <w:multiLevelType w:val="hybridMultilevel"/>
    <w:tmpl w:val="A85A23C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37155185"/>
    <w:multiLevelType w:val="hybridMultilevel"/>
    <w:tmpl w:val="4CD28E9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3ACC7275"/>
    <w:multiLevelType w:val="hybridMultilevel"/>
    <w:tmpl w:val="133AD56C"/>
    <w:lvl w:ilvl="0" w:tplc="5C48CDDA">
      <w:start w:val="1"/>
      <w:numFmt w:val="decimal"/>
      <w:lvlText w:val="%1."/>
      <w:lvlJc w:val="left"/>
      <w:pPr>
        <w:tabs>
          <w:tab w:val="num" w:pos="720"/>
        </w:tabs>
        <w:ind w:left="720" w:hanging="360"/>
      </w:pPr>
      <w:rPr>
        <w:rFonts w:cs="Times New Roman" w:hint="default"/>
        <w:b/>
      </w:rPr>
    </w:lvl>
    <w:lvl w:ilvl="1" w:tplc="D20A6EFE">
      <w:start w:val="1"/>
      <w:numFmt w:val="decimal"/>
      <w:lvlText w:val="%2."/>
      <w:lvlJc w:val="left"/>
      <w:pPr>
        <w:tabs>
          <w:tab w:val="num" w:pos="1440"/>
        </w:tabs>
        <w:ind w:left="1440" w:hanging="360"/>
      </w:pPr>
      <w:rPr>
        <w:rFonts w:hint="default"/>
        <w:b/>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3F184B29"/>
    <w:multiLevelType w:val="hybridMultilevel"/>
    <w:tmpl w:val="6A28EBB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41257BE3"/>
    <w:multiLevelType w:val="hybridMultilevel"/>
    <w:tmpl w:val="B31EFB7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427B1ACE"/>
    <w:multiLevelType w:val="multilevel"/>
    <w:tmpl w:val="3A08A69C"/>
    <w:lvl w:ilvl="0">
      <w:start w:val="2"/>
      <w:numFmt w:val="decimal"/>
      <w:lvlText w:val="%1."/>
      <w:lvlJc w:val="left"/>
      <w:pPr>
        <w:ind w:left="408" w:hanging="408"/>
      </w:pPr>
      <w:rPr>
        <w:rFonts w:hint="default"/>
        <w:b w:val="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6" w15:restartNumberingAfterBreak="0">
    <w:nsid w:val="42D228D9"/>
    <w:multiLevelType w:val="multilevel"/>
    <w:tmpl w:val="404295E8"/>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7" w15:restartNumberingAfterBreak="0">
    <w:nsid w:val="44925540"/>
    <w:multiLevelType w:val="hybridMultilevel"/>
    <w:tmpl w:val="A9968FF8"/>
    <w:lvl w:ilvl="0" w:tplc="9072F160">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4AC53E38"/>
    <w:multiLevelType w:val="hybridMultilevel"/>
    <w:tmpl w:val="F9D63BA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4B360D8B"/>
    <w:multiLevelType w:val="multilevel"/>
    <w:tmpl w:val="557E13AC"/>
    <w:lvl w:ilvl="0">
      <w:start w:val="2"/>
      <w:numFmt w:val="decimal"/>
      <w:lvlText w:val="%1."/>
      <w:lvlJc w:val="left"/>
      <w:pPr>
        <w:ind w:left="360" w:hanging="360"/>
      </w:pPr>
      <w:rPr>
        <w:rFonts w:hint="default"/>
        <w:b w:val="0"/>
      </w:rPr>
    </w:lvl>
    <w:lvl w:ilvl="1">
      <w:start w:val="1"/>
      <w:numFmt w:val="decimal"/>
      <w:lvlText w:val="%1.%2."/>
      <w:lvlJc w:val="left"/>
      <w:pPr>
        <w:ind w:left="502"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0" w15:restartNumberingAfterBreak="0">
    <w:nsid w:val="4B705C9B"/>
    <w:multiLevelType w:val="hybridMultilevel"/>
    <w:tmpl w:val="1DBE6A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03E1157"/>
    <w:multiLevelType w:val="hybridMultilevel"/>
    <w:tmpl w:val="15BAE196"/>
    <w:lvl w:ilvl="0" w:tplc="C186EE36">
      <w:start w:val="1"/>
      <w:numFmt w:val="lowerLetter"/>
      <w:lvlText w:val="%1)"/>
      <w:lvlJc w:val="left"/>
      <w:pPr>
        <w:tabs>
          <w:tab w:val="num" w:pos="720"/>
        </w:tabs>
        <w:ind w:left="720" w:hanging="360"/>
      </w:pPr>
      <w:rPr>
        <w:rFonts w:ascii="Arial" w:eastAsiaTheme="minorHAnsi" w:hAnsi="Arial" w:cs="Arial"/>
        <w:b/>
        <w:sz w:val="20"/>
        <w:szCs w:val="20"/>
      </w:rPr>
    </w:lvl>
    <w:lvl w:ilvl="1" w:tplc="CE3C589A">
      <w:start w:val="1"/>
      <w:numFmt w:val="lowerLetter"/>
      <w:lvlText w:val="%2)"/>
      <w:lvlJc w:val="left"/>
      <w:pPr>
        <w:tabs>
          <w:tab w:val="num" w:pos="1440"/>
        </w:tabs>
        <w:ind w:left="1440" w:hanging="360"/>
      </w:pPr>
      <w:rPr>
        <w:rFont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55D3451A"/>
    <w:multiLevelType w:val="hybridMultilevel"/>
    <w:tmpl w:val="89F0463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5B06426A"/>
    <w:multiLevelType w:val="hybridMultilevel"/>
    <w:tmpl w:val="8BFE08A6"/>
    <w:lvl w:ilvl="0" w:tplc="09E25DBA">
      <w:start w:val="1"/>
      <w:numFmt w:val="decimal"/>
      <w:lvlText w:val="%1."/>
      <w:lvlJc w:val="left"/>
      <w:pPr>
        <w:ind w:left="1080" w:hanging="360"/>
      </w:pPr>
      <w:rPr>
        <w:rFonts w:ascii="Arial" w:eastAsia="Times New Roman" w:hAnsi="Arial" w:cs="Arial"/>
        <w:sz w:val="16"/>
        <w:szCs w:val="16"/>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34" w15:restartNumberingAfterBreak="0">
    <w:nsid w:val="5BAB75EE"/>
    <w:multiLevelType w:val="hybridMultilevel"/>
    <w:tmpl w:val="2460B95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5CB95F65"/>
    <w:multiLevelType w:val="hybridMultilevel"/>
    <w:tmpl w:val="EB64DE7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5DBA627E"/>
    <w:multiLevelType w:val="multilevel"/>
    <w:tmpl w:val="6C2C2B2A"/>
    <w:lvl w:ilvl="0">
      <w:start w:val="1"/>
      <w:numFmt w:val="decimal"/>
      <w:lvlText w:val="%1."/>
      <w:lvlJc w:val="left"/>
      <w:pPr>
        <w:tabs>
          <w:tab w:val="num" w:pos="720"/>
        </w:tabs>
        <w:ind w:left="720" w:hanging="360"/>
      </w:pPr>
      <w:rPr>
        <w:rFonts w:ascii="Arial" w:eastAsia="Times New Roman" w:hAnsi="Arial" w:cs="Arial"/>
        <w:b/>
        <w:sz w:val="16"/>
        <w:szCs w:val="16"/>
      </w:rPr>
    </w:lvl>
    <w:lvl w:ilvl="1">
      <w:start w:val="1"/>
      <w:numFmt w:val="lowerLetter"/>
      <w:lvlText w:val="%2."/>
      <w:lvlJc w:val="left"/>
      <w:pPr>
        <w:tabs>
          <w:tab w:val="num" w:pos="1440"/>
        </w:tabs>
        <w:ind w:left="1440" w:hanging="360"/>
      </w:pPr>
      <w:rPr>
        <w:rFonts w:cs="Times New Roman" w:hint="default"/>
        <w:b/>
      </w:rPr>
    </w:lvl>
    <w:lvl w:ilvl="2">
      <w:start w:val="1"/>
      <w:numFmt w:val="lowerLetter"/>
      <w:lvlText w:val="%3)"/>
      <w:lvlJc w:val="left"/>
      <w:pPr>
        <w:tabs>
          <w:tab w:val="num" w:pos="1495"/>
        </w:tabs>
        <w:ind w:left="1495" w:hanging="360"/>
      </w:pPr>
      <w:rPr>
        <w:rFonts w:cs="Times New Roman" w:hint="default"/>
        <w:b/>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7" w15:restartNumberingAfterBreak="0">
    <w:nsid w:val="5E801088"/>
    <w:multiLevelType w:val="hybridMultilevel"/>
    <w:tmpl w:val="FA1C85BE"/>
    <w:lvl w:ilvl="0" w:tplc="FA2E3932">
      <w:start w:val="1"/>
      <w:numFmt w:val="lowerLetter"/>
      <w:lvlText w:val="%1)"/>
      <w:lvlJc w:val="left"/>
      <w:pPr>
        <w:tabs>
          <w:tab w:val="num" w:pos="720"/>
        </w:tabs>
        <w:ind w:left="720" w:hanging="360"/>
      </w:pPr>
      <w:rPr>
        <w:rFonts w:hint="default"/>
        <w:b/>
      </w:rPr>
    </w:lvl>
    <w:lvl w:ilvl="1" w:tplc="66F42FAA">
      <w:start w:val="1"/>
      <w:numFmt w:val="decimal"/>
      <w:lvlText w:val="%2."/>
      <w:lvlJc w:val="left"/>
      <w:pPr>
        <w:tabs>
          <w:tab w:val="num" w:pos="1440"/>
        </w:tabs>
        <w:ind w:left="1440" w:hanging="360"/>
      </w:pPr>
      <w:rPr>
        <w:rFonts w:hint="default"/>
        <w:b/>
        <w:sz w:val="16"/>
        <w:szCs w:val="16"/>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6794588B"/>
    <w:multiLevelType w:val="multilevel"/>
    <w:tmpl w:val="B50AE698"/>
    <w:lvl w:ilvl="0">
      <w:start w:val="1"/>
      <w:numFmt w:val="decimal"/>
      <w:lvlText w:val="%1."/>
      <w:lvlJc w:val="left"/>
      <w:pPr>
        <w:ind w:left="360"/>
      </w:pPr>
      <w:rPr>
        <w:rFonts w:ascii="Arial" w:eastAsia="Times New Roman" w:hAnsi="Arial" w:cs="Arial"/>
        <w:b/>
        <w:i w:val="0"/>
        <w:smallCaps w:val="0"/>
        <w:strike w:val="0"/>
        <w:color w:val="000000"/>
        <w:sz w:val="20"/>
        <w:szCs w:val="20"/>
        <w:u w:val="none"/>
        <w:vertAlign w:val="baseline"/>
      </w:rPr>
    </w:lvl>
    <w:lvl w:ilvl="1">
      <w:start w:val="1"/>
      <w:numFmt w:val="lowerLetter"/>
      <w:lvlText w:val="%2)"/>
      <w:lvlJc w:val="left"/>
      <w:pPr>
        <w:ind w:left="1080" w:firstLine="720"/>
      </w:pPr>
      <w:rPr>
        <w:rFonts w:ascii="Arial" w:eastAsia="Times New Roman" w:hAnsi="Arial" w:cs="Arial" w:hint="default"/>
        <w:b/>
        <w:i w:val="0"/>
        <w:smallCaps w:val="0"/>
        <w:strike w:val="0"/>
        <w:color w:val="000000"/>
        <w:sz w:val="20"/>
        <w:szCs w:val="20"/>
        <w:u w:val="none"/>
        <w:vertAlign w:val="baseline"/>
      </w:rPr>
    </w:lvl>
    <w:lvl w:ilvl="2">
      <w:start w:val="1"/>
      <w:numFmt w:val="lowerRoman"/>
      <w:lvlText w:val="%3."/>
      <w:lvlJc w:val="left"/>
      <w:pPr>
        <w:ind w:left="1800" w:firstLine="1620"/>
      </w:pPr>
      <w:rPr>
        <w:rFonts w:ascii="Arial" w:eastAsia="Times New Roman" w:hAnsi="Arial" w:cs="Arial"/>
        <w:b w:val="0"/>
        <w:i w:val="0"/>
        <w:smallCaps w:val="0"/>
        <w:strike w:val="0"/>
        <w:color w:val="000000"/>
        <w:sz w:val="22"/>
        <w:u w:val="none"/>
        <w:vertAlign w:val="baseline"/>
      </w:rPr>
    </w:lvl>
    <w:lvl w:ilvl="3">
      <w:start w:val="1"/>
      <w:numFmt w:val="decimal"/>
      <w:lvlText w:val="%4."/>
      <w:lvlJc w:val="left"/>
      <w:pPr>
        <w:ind w:left="2520" w:firstLine="2160"/>
      </w:pPr>
      <w:rPr>
        <w:rFonts w:ascii="Arial" w:eastAsia="Times New Roman" w:hAnsi="Arial" w:cs="Arial"/>
        <w:b/>
        <w:i w:val="0"/>
        <w:smallCaps w:val="0"/>
        <w:strike w:val="0"/>
        <w:color w:val="000000"/>
        <w:sz w:val="20"/>
        <w:szCs w:val="20"/>
        <w:u w:val="none"/>
        <w:vertAlign w:val="baseline"/>
      </w:rPr>
    </w:lvl>
    <w:lvl w:ilvl="4">
      <w:start w:val="1"/>
      <w:numFmt w:val="lowerLetter"/>
      <w:lvlText w:val="%5."/>
      <w:lvlJc w:val="left"/>
      <w:pPr>
        <w:ind w:left="3240" w:firstLine="2880"/>
      </w:pPr>
      <w:rPr>
        <w:rFonts w:ascii="Arial" w:eastAsia="Times New Roman" w:hAnsi="Arial" w:cs="Arial"/>
        <w:b w:val="0"/>
        <w:i w:val="0"/>
        <w:smallCaps w:val="0"/>
        <w:strike w:val="0"/>
        <w:color w:val="000000"/>
        <w:sz w:val="22"/>
        <w:u w:val="none"/>
        <w:vertAlign w:val="baseline"/>
      </w:rPr>
    </w:lvl>
    <w:lvl w:ilvl="5">
      <w:start w:val="1"/>
      <w:numFmt w:val="lowerRoman"/>
      <w:lvlText w:val="%6."/>
      <w:lvlJc w:val="left"/>
      <w:pPr>
        <w:ind w:left="3960" w:firstLine="3780"/>
      </w:pPr>
      <w:rPr>
        <w:rFonts w:ascii="Arial" w:eastAsia="Times New Roman" w:hAnsi="Arial" w:cs="Arial"/>
        <w:b w:val="0"/>
        <w:i w:val="0"/>
        <w:smallCaps w:val="0"/>
        <w:strike w:val="0"/>
        <w:color w:val="000000"/>
        <w:sz w:val="22"/>
        <w:u w:val="none"/>
        <w:vertAlign w:val="baseline"/>
      </w:rPr>
    </w:lvl>
    <w:lvl w:ilvl="6">
      <w:start w:val="1"/>
      <w:numFmt w:val="decimal"/>
      <w:lvlText w:val="%7."/>
      <w:lvlJc w:val="left"/>
      <w:pPr>
        <w:ind w:left="4680" w:firstLine="4320"/>
      </w:pPr>
      <w:rPr>
        <w:rFonts w:ascii="Arial" w:eastAsia="Times New Roman" w:hAnsi="Arial" w:cs="Arial"/>
        <w:b w:val="0"/>
        <w:i w:val="0"/>
        <w:smallCaps w:val="0"/>
        <w:strike w:val="0"/>
        <w:color w:val="000000"/>
        <w:sz w:val="22"/>
        <w:u w:val="none"/>
        <w:vertAlign w:val="baseline"/>
      </w:rPr>
    </w:lvl>
    <w:lvl w:ilvl="7">
      <w:start w:val="1"/>
      <w:numFmt w:val="lowerLetter"/>
      <w:lvlText w:val="%8."/>
      <w:lvlJc w:val="left"/>
      <w:pPr>
        <w:ind w:left="5400" w:firstLine="5040"/>
      </w:pPr>
      <w:rPr>
        <w:rFonts w:ascii="Arial" w:eastAsia="Times New Roman" w:hAnsi="Arial" w:cs="Arial"/>
        <w:b w:val="0"/>
        <w:i w:val="0"/>
        <w:smallCaps w:val="0"/>
        <w:strike w:val="0"/>
        <w:color w:val="000000"/>
        <w:sz w:val="22"/>
        <w:u w:val="none"/>
        <w:vertAlign w:val="baseline"/>
      </w:rPr>
    </w:lvl>
    <w:lvl w:ilvl="8">
      <w:start w:val="1"/>
      <w:numFmt w:val="lowerRoman"/>
      <w:lvlText w:val="%9."/>
      <w:lvlJc w:val="left"/>
      <w:pPr>
        <w:ind w:left="6120" w:firstLine="5940"/>
      </w:pPr>
      <w:rPr>
        <w:rFonts w:ascii="Arial" w:eastAsia="Times New Roman" w:hAnsi="Arial" w:cs="Arial"/>
        <w:b w:val="0"/>
        <w:i w:val="0"/>
        <w:smallCaps w:val="0"/>
        <w:strike w:val="0"/>
        <w:color w:val="000000"/>
        <w:sz w:val="22"/>
        <w:u w:val="none"/>
        <w:vertAlign w:val="baseline"/>
      </w:rPr>
    </w:lvl>
  </w:abstractNum>
  <w:abstractNum w:abstractNumId="39" w15:restartNumberingAfterBreak="0">
    <w:nsid w:val="6A1861CC"/>
    <w:multiLevelType w:val="hybridMultilevel"/>
    <w:tmpl w:val="1BFC03E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72FE5A73"/>
    <w:multiLevelType w:val="hybridMultilevel"/>
    <w:tmpl w:val="2F9A78A0"/>
    <w:lvl w:ilvl="0" w:tplc="00261EDC">
      <w:start w:val="3"/>
      <w:numFmt w:val="decimal"/>
      <w:lvlText w:val="%1."/>
      <w:lvlJc w:val="left"/>
      <w:pPr>
        <w:ind w:left="720" w:hanging="360"/>
      </w:pPr>
      <w:rPr>
        <w:rFonts w:hint="default"/>
        <w:b/>
        <w:color w:val="00000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784244A4"/>
    <w:multiLevelType w:val="hybridMultilevel"/>
    <w:tmpl w:val="356CBEEC"/>
    <w:lvl w:ilvl="0" w:tplc="D19AA7E4">
      <w:start w:val="1"/>
      <w:numFmt w:val="decimal"/>
      <w:lvlText w:val="%1."/>
      <w:lvlJc w:val="left"/>
      <w:pPr>
        <w:tabs>
          <w:tab w:val="num" w:pos="720"/>
        </w:tabs>
        <w:ind w:left="720" w:hanging="360"/>
      </w:pPr>
      <w:rPr>
        <w:rFonts w:ascii="Arial" w:eastAsia="Times New Roman" w:hAnsi="Arial" w:cs="Arial" w:hint="default"/>
        <w:b/>
      </w:rPr>
    </w:lvl>
    <w:lvl w:ilvl="1" w:tplc="D9401D68">
      <w:start w:val="1"/>
      <w:numFmt w:val="lowerLetter"/>
      <w:lvlText w:val="%2)"/>
      <w:lvlJc w:val="left"/>
      <w:pPr>
        <w:tabs>
          <w:tab w:val="num" w:pos="1800"/>
        </w:tabs>
        <w:ind w:left="1800" w:hanging="720"/>
      </w:pPr>
      <w:rPr>
        <w:rFonts w:ascii="Arial" w:eastAsia="Times New Roman" w:hAnsi="Arial" w:cs="Arial"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15:restartNumberingAfterBreak="0">
    <w:nsid w:val="79545971"/>
    <w:multiLevelType w:val="hybridMultilevel"/>
    <w:tmpl w:val="B31EFB7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7"/>
  </w:num>
  <w:num w:numId="2">
    <w:abstractNumId w:val="37"/>
  </w:num>
  <w:num w:numId="3">
    <w:abstractNumId w:val="40"/>
  </w:num>
  <w:num w:numId="4">
    <w:abstractNumId w:val="33"/>
  </w:num>
  <w:num w:numId="5">
    <w:abstractNumId w:val="36"/>
  </w:num>
  <w:num w:numId="6">
    <w:abstractNumId w:val="0"/>
  </w:num>
  <w:num w:numId="7">
    <w:abstractNumId w:val="17"/>
  </w:num>
  <w:num w:numId="8">
    <w:abstractNumId w:val="11"/>
  </w:num>
  <w:num w:numId="9">
    <w:abstractNumId w:val="9"/>
  </w:num>
  <w:num w:numId="10">
    <w:abstractNumId w:val="31"/>
  </w:num>
  <w:num w:numId="11">
    <w:abstractNumId w:val="10"/>
  </w:num>
  <w:num w:numId="12">
    <w:abstractNumId w:val="22"/>
  </w:num>
  <w:num w:numId="13">
    <w:abstractNumId w:val="41"/>
  </w:num>
  <w:num w:numId="14">
    <w:abstractNumId w:val="13"/>
  </w:num>
  <w:num w:numId="15">
    <w:abstractNumId w:val="6"/>
  </w:num>
  <w:num w:numId="16">
    <w:abstractNumId w:val="38"/>
  </w:num>
  <w:num w:numId="17">
    <w:abstractNumId w:val="25"/>
  </w:num>
  <w:num w:numId="18">
    <w:abstractNumId w:val="29"/>
  </w:num>
  <w:num w:numId="19">
    <w:abstractNumId w:val="7"/>
  </w:num>
  <w:num w:numId="20">
    <w:abstractNumId w:val="15"/>
  </w:num>
  <w:num w:numId="21">
    <w:abstractNumId w:val="21"/>
  </w:num>
  <w:num w:numId="22">
    <w:abstractNumId w:val="42"/>
  </w:num>
  <w:num w:numId="23">
    <w:abstractNumId w:val="24"/>
  </w:num>
  <w:num w:numId="24">
    <w:abstractNumId w:val="28"/>
  </w:num>
  <w:num w:numId="25">
    <w:abstractNumId w:val="34"/>
  </w:num>
  <w:num w:numId="26">
    <w:abstractNumId w:val="20"/>
  </w:num>
  <w:num w:numId="27">
    <w:abstractNumId w:val="39"/>
  </w:num>
  <w:num w:numId="28">
    <w:abstractNumId w:val="23"/>
  </w:num>
  <w:num w:numId="29">
    <w:abstractNumId w:val="14"/>
  </w:num>
  <w:num w:numId="30">
    <w:abstractNumId w:val="35"/>
  </w:num>
  <w:num w:numId="31">
    <w:abstractNumId w:val="8"/>
  </w:num>
  <w:num w:numId="32">
    <w:abstractNumId w:val="16"/>
  </w:num>
  <w:num w:numId="33">
    <w:abstractNumId w:val="3"/>
  </w:num>
  <w:num w:numId="34">
    <w:abstractNumId w:val="1"/>
  </w:num>
  <w:num w:numId="35">
    <w:abstractNumId w:val="26"/>
  </w:num>
  <w:num w:numId="36">
    <w:abstractNumId w:val="5"/>
  </w:num>
  <w:num w:numId="37">
    <w:abstractNumId w:val="12"/>
  </w:num>
  <w:num w:numId="38">
    <w:abstractNumId w:val="32"/>
  </w:num>
  <w:num w:numId="39">
    <w:abstractNumId w:val="19"/>
  </w:num>
  <w:num w:numId="40">
    <w:abstractNumId w:val="30"/>
  </w:num>
  <w:num w:numId="41">
    <w:abstractNumId w:val="18"/>
  </w:num>
  <w:num w:numId="42">
    <w:abstractNumId w:val="4"/>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662"/>
    <w:rsid w:val="00012662"/>
    <w:rsid w:val="00014193"/>
    <w:rsid w:val="000455BA"/>
    <w:rsid w:val="00045FDF"/>
    <w:rsid w:val="00055F28"/>
    <w:rsid w:val="00060288"/>
    <w:rsid w:val="000D2CA7"/>
    <w:rsid w:val="000E1FC9"/>
    <w:rsid w:val="000F0E0F"/>
    <w:rsid w:val="00133B32"/>
    <w:rsid w:val="0016115C"/>
    <w:rsid w:val="0017567F"/>
    <w:rsid w:val="001906A5"/>
    <w:rsid w:val="001A4F3A"/>
    <w:rsid w:val="001B29E3"/>
    <w:rsid w:val="001C29AF"/>
    <w:rsid w:val="002278EA"/>
    <w:rsid w:val="00253388"/>
    <w:rsid w:val="00264111"/>
    <w:rsid w:val="00267C31"/>
    <w:rsid w:val="002E3731"/>
    <w:rsid w:val="00324EC0"/>
    <w:rsid w:val="00332FDD"/>
    <w:rsid w:val="00366F45"/>
    <w:rsid w:val="0038276B"/>
    <w:rsid w:val="003A54D1"/>
    <w:rsid w:val="003B0602"/>
    <w:rsid w:val="003B2298"/>
    <w:rsid w:val="00405489"/>
    <w:rsid w:val="00460F30"/>
    <w:rsid w:val="00477548"/>
    <w:rsid w:val="0049070C"/>
    <w:rsid w:val="00496B9D"/>
    <w:rsid w:val="004B58D1"/>
    <w:rsid w:val="005736E1"/>
    <w:rsid w:val="005902E1"/>
    <w:rsid w:val="00592D99"/>
    <w:rsid w:val="005C66C9"/>
    <w:rsid w:val="00621D56"/>
    <w:rsid w:val="00686445"/>
    <w:rsid w:val="006A7980"/>
    <w:rsid w:val="006B2FC9"/>
    <w:rsid w:val="006C3667"/>
    <w:rsid w:val="006C5142"/>
    <w:rsid w:val="006C5513"/>
    <w:rsid w:val="0075500A"/>
    <w:rsid w:val="00766D45"/>
    <w:rsid w:val="007E7F0D"/>
    <w:rsid w:val="007F3F66"/>
    <w:rsid w:val="00814977"/>
    <w:rsid w:val="00887BAE"/>
    <w:rsid w:val="008A18C6"/>
    <w:rsid w:val="008A399B"/>
    <w:rsid w:val="008A5F6C"/>
    <w:rsid w:val="008E429F"/>
    <w:rsid w:val="008F60DD"/>
    <w:rsid w:val="00903748"/>
    <w:rsid w:val="009052E7"/>
    <w:rsid w:val="00911933"/>
    <w:rsid w:val="009C6942"/>
    <w:rsid w:val="009F53BF"/>
    <w:rsid w:val="00A3064C"/>
    <w:rsid w:val="00A51E15"/>
    <w:rsid w:val="00A57461"/>
    <w:rsid w:val="00A75728"/>
    <w:rsid w:val="00A93B41"/>
    <w:rsid w:val="00A96F96"/>
    <w:rsid w:val="00AA79F5"/>
    <w:rsid w:val="00AB19E1"/>
    <w:rsid w:val="00AF3D53"/>
    <w:rsid w:val="00AF40B4"/>
    <w:rsid w:val="00B56948"/>
    <w:rsid w:val="00BA2754"/>
    <w:rsid w:val="00BB343F"/>
    <w:rsid w:val="00BE4435"/>
    <w:rsid w:val="00C47E50"/>
    <w:rsid w:val="00C5125B"/>
    <w:rsid w:val="00C81BBF"/>
    <w:rsid w:val="00C962C3"/>
    <w:rsid w:val="00CB369B"/>
    <w:rsid w:val="00CC4A8F"/>
    <w:rsid w:val="00D0566F"/>
    <w:rsid w:val="00D368B8"/>
    <w:rsid w:val="00D46BDF"/>
    <w:rsid w:val="00D51B19"/>
    <w:rsid w:val="00D564BC"/>
    <w:rsid w:val="00D70D28"/>
    <w:rsid w:val="00D8043D"/>
    <w:rsid w:val="00D92FAA"/>
    <w:rsid w:val="00DE59DA"/>
    <w:rsid w:val="00E164F6"/>
    <w:rsid w:val="00E36BA7"/>
    <w:rsid w:val="00E439F5"/>
    <w:rsid w:val="00E540DB"/>
    <w:rsid w:val="00E9236F"/>
    <w:rsid w:val="00EB23FC"/>
    <w:rsid w:val="00EB69F1"/>
    <w:rsid w:val="00EF15DD"/>
    <w:rsid w:val="00EF6346"/>
    <w:rsid w:val="00F027D6"/>
    <w:rsid w:val="00F158EE"/>
    <w:rsid w:val="00F31EC7"/>
    <w:rsid w:val="00FB0581"/>
    <w:rsid w:val="00FE665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81201010-CD5E-40C7-933F-851331DAC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b">
    <w:name w:val="b"/>
    <w:uiPriority w:val="99"/>
    <w:rsid w:val="00B56948"/>
    <w:rPr>
      <w:rFonts w:cs="Times New Roman"/>
    </w:rPr>
  </w:style>
  <w:style w:type="paragraph" w:styleId="Prrafodelista">
    <w:name w:val="List Paragraph"/>
    <w:basedOn w:val="Normal"/>
    <w:uiPriority w:val="34"/>
    <w:qFormat/>
    <w:rsid w:val="00B56948"/>
    <w:pPr>
      <w:spacing w:after="200" w:line="276" w:lineRule="auto"/>
      <w:ind w:left="720"/>
      <w:contextualSpacing/>
    </w:pPr>
    <w:rPr>
      <w:rFonts w:ascii="Calibri" w:eastAsia="Times New Roman" w:hAnsi="Calibri" w:cs="Times New Roman"/>
      <w:lang w:eastAsia="es-CR"/>
    </w:rPr>
  </w:style>
  <w:style w:type="character" w:customStyle="1" w:styleId="FontStyle11">
    <w:name w:val="Font Style11"/>
    <w:rsid w:val="00B56948"/>
    <w:rPr>
      <w:rFonts w:ascii="Arial" w:hAnsi="Arial" w:cs="Arial"/>
      <w:sz w:val="38"/>
      <w:szCs w:val="38"/>
    </w:rPr>
  </w:style>
  <w:style w:type="character" w:customStyle="1" w:styleId="FontStyle12">
    <w:name w:val="Font Style12"/>
    <w:rsid w:val="00B56948"/>
    <w:rPr>
      <w:rFonts w:ascii="Arial" w:hAnsi="Arial" w:cs="Arial"/>
      <w:sz w:val="20"/>
      <w:szCs w:val="20"/>
    </w:rPr>
  </w:style>
  <w:style w:type="paragraph" w:customStyle="1" w:styleId="Style3">
    <w:name w:val="Style3"/>
    <w:basedOn w:val="Normal"/>
    <w:rsid w:val="00B56948"/>
    <w:pPr>
      <w:widowControl w:val="0"/>
      <w:autoSpaceDE w:val="0"/>
      <w:autoSpaceDN w:val="0"/>
      <w:adjustRightInd w:val="0"/>
      <w:spacing w:after="0" w:line="240" w:lineRule="auto"/>
    </w:pPr>
    <w:rPr>
      <w:rFonts w:ascii="Arial" w:eastAsia="Times New Roman" w:hAnsi="Arial" w:cs="Times New Roman"/>
      <w:sz w:val="24"/>
      <w:szCs w:val="24"/>
      <w:lang w:val="es-ES" w:eastAsia="es-ES"/>
    </w:rPr>
  </w:style>
  <w:style w:type="paragraph" w:customStyle="1" w:styleId="Style2">
    <w:name w:val="Style2"/>
    <w:basedOn w:val="Normal"/>
    <w:rsid w:val="00B56948"/>
    <w:pPr>
      <w:widowControl w:val="0"/>
      <w:autoSpaceDE w:val="0"/>
      <w:autoSpaceDN w:val="0"/>
      <w:adjustRightInd w:val="0"/>
      <w:spacing w:after="0" w:line="242" w:lineRule="exact"/>
      <w:ind w:firstLine="734"/>
      <w:jc w:val="both"/>
    </w:pPr>
    <w:rPr>
      <w:rFonts w:ascii="Arial Narrow" w:eastAsia="Times New Roman" w:hAnsi="Arial Narrow" w:cs="Times New Roman"/>
      <w:sz w:val="24"/>
      <w:szCs w:val="24"/>
      <w:lang w:val="es-ES" w:eastAsia="es-ES"/>
    </w:rPr>
  </w:style>
  <w:style w:type="character" w:customStyle="1" w:styleId="textexposedshow">
    <w:name w:val="text_exposed_show"/>
    <w:basedOn w:val="Fuentedeprrafopredeter"/>
    <w:rsid w:val="00C5125B"/>
  </w:style>
  <w:style w:type="character" w:customStyle="1" w:styleId="FontStyle15">
    <w:name w:val="Font Style15"/>
    <w:rsid w:val="00060288"/>
    <w:rPr>
      <w:rFonts w:ascii="Century Gothic" w:hAnsi="Century Gothic" w:cs="Century Gothic"/>
      <w:sz w:val="18"/>
      <w:szCs w:val="18"/>
    </w:rPr>
  </w:style>
  <w:style w:type="paragraph" w:customStyle="1" w:styleId="Normal1">
    <w:name w:val="Normal1"/>
    <w:rsid w:val="00060288"/>
    <w:pPr>
      <w:spacing w:after="0" w:line="240" w:lineRule="auto"/>
    </w:pPr>
    <w:rPr>
      <w:rFonts w:ascii="Times New Roman" w:eastAsia="Times New Roman" w:hAnsi="Times New Roman" w:cs="Times New Roman"/>
      <w:color w:val="000000"/>
      <w:sz w:val="24"/>
      <w:szCs w:val="24"/>
      <w:lang w:val="es-ES_tradnl"/>
    </w:rPr>
  </w:style>
  <w:style w:type="table" w:styleId="Tablaconcuadrcula">
    <w:name w:val="Table Grid"/>
    <w:basedOn w:val="Tablanormal"/>
    <w:uiPriority w:val="39"/>
    <w:rsid w:val="004775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96F9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96F96"/>
    <w:rPr>
      <w:rFonts w:ascii="Segoe UI" w:hAnsi="Segoe UI" w:cs="Segoe UI"/>
      <w:sz w:val="18"/>
      <w:szCs w:val="18"/>
    </w:rPr>
  </w:style>
  <w:style w:type="character" w:styleId="Hipervnculo">
    <w:name w:val="Hyperlink"/>
    <w:rsid w:val="008A18C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624745">
      <w:bodyDiv w:val="1"/>
      <w:marLeft w:val="0"/>
      <w:marRight w:val="0"/>
      <w:marTop w:val="0"/>
      <w:marBottom w:val="0"/>
      <w:divBdr>
        <w:top w:val="none" w:sz="0" w:space="0" w:color="auto"/>
        <w:left w:val="none" w:sz="0" w:space="0" w:color="auto"/>
        <w:bottom w:val="none" w:sz="0" w:space="0" w:color="auto"/>
        <w:right w:val="none" w:sz="0" w:space="0" w:color="auto"/>
      </w:divBdr>
    </w:div>
    <w:div w:id="179049534">
      <w:bodyDiv w:val="1"/>
      <w:marLeft w:val="0"/>
      <w:marRight w:val="0"/>
      <w:marTop w:val="0"/>
      <w:marBottom w:val="0"/>
      <w:divBdr>
        <w:top w:val="none" w:sz="0" w:space="0" w:color="auto"/>
        <w:left w:val="none" w:sz="0" w:space="0" w:color="auto"/>
        <w:bottom w:val="none" w:sz="0" w:space="0" w:color="auto"/>
        <w:right w:val="none" w:sz="0" w:space="0" w:color="auto"/>
      </w:divBdr>
    </w:div>
    <w:div w:id="188222410">
      <w:bodyDiv w:val="1"/>
      <w:marLeft w:val="0"/>
      <w:marRight w:val="0"/>
      <w:marTop w:val="0"/>
      <w:marBottom w:val="0"/>
      <w:divBdr>
        <w:top w:val="none" w:sz="0" w:space="0" w:color="auto"/>
        <w:left w:val="none" w:sz="0" w:space="0" w:color="auto"/>
        <w:bottom w:val="none" w:sz="0" w:space="0" w:color="auto"/>
        <w:right w:val="none" w:sz="0" w:space="0" w:color="auto"/>
      </w:divBdr>
    </w:div>
    <w:div w:id="401803065">
      <w:bodyDiv w:val="1"/>
      <w:marLeft w:val="0"/>
      <w:marRight w:val="0"/>
      <w:marTop w:val="0"/>
      <w:marBottom w:val="0"/>
      <w:divBdr>
        <w:top w:val="none" w:sz="0" w:space="0" w:color="auto"/>
        <w:left w:val="none" w:sz="0" w:space="0" w:color="auto"/>
        <w:bottom w:val="none" w:sz="0" w:space="0" w:color="auto"/>
        <w:right w:val="none" w:sz="0" w:space="0" w:color="auto"/>
      </w:divBdr>
    </w:div>
    <w:div w:id="404692603">
      <w:bodyDiv w:val="1"/>
      <w:marLeft w:val="0"/>
      <w:marRight w:val="0"/>
      <w:marTop w:val="0"/>
      <w:marBottom w:val="0"/>
      <w:divBdr>
        <w:top w:val="none" w:sz="0" w:space="0" w:color="auto"/>
        <w:left w:val="none" w:sz="0" w:space="0" w:color="auto"/>
        <w:bottom w:val="none" w:sz="0" w:space="0" w:color="auto"/>
        <w:right w:val="none" w:sz="0" w:space="0" w:color="auto"/>
      </w:divBdr>
    </w:div>
    <w:div w:id="440490996">
      <w:bodyDiv w:val="1"/>
      <w:marLeft w:val="0"/>
      <w:marRight w:val="0"/>
      <w:marTop w:val="0"/>
      <w:marBottom w:val="0"/>
      <w:divBdr>
        <w:top w:val="none" w:sz="0" w:space="0" w:color="auto"/>
        <w:left w:val="none" w:sz="0" w:space="0" w:color="auto"/>
        <w:bottom w:val="none" w:sz="0" w:space="0" w:color="auto"/>
        <w:right w:val="none" w:sz="0" w:space="0" w:color="auto"/>
      </w:divBdr>
    </w:div>
    <w:div w:id="514615436">
      <w:bodyDiv w:val="1"/>
      <w:marLeft w:val="0"/>
      <w:marRight w:val="0"/>
      <w:marTop w:val="0"/>
      <w:marBottom w:val="0"/>
      <w:divBdr>
        <w:top w:val="none" w:sz="0" w:space="0" w:color="auto"/>
        <w:left w:val="none" w:sz="0" w:space="0" w:color="auto"/>
        <w:bottom w:val="none" w:sz="0" w:space="0" w:color="auto"/>
        <w:right w:val="none" w:sz="0" w:space="0" w:color="auto"/>
      </w:divBdr>
    </w:div>
    <w:div w:id="558706897">
      <w:bodyDiv w:val="1"/>
      <w:marLeft w:val="0"/>
      <w:marRight w:val="0"/>
      <w:marTop w:val="0"/>
      <w:marBottom w:val="0"/>
      <w:divBdr>
        <w:top w:val="none" w:sz="0" w:space="0" w:color="auto"/>
        <w:left w:val="none" w:sz="0" w:space="0" w:color="auto"/>
        <w:bottom w:val="none" w:sz="0" w:space="0" w:color="auto"/>
        <w:right w:val="none" w:sz="0" w:space="0" w:color="auto"/>
      </w:divBdr>
    </w:div>
    <w:div w:id="560333262">
      <w:bodyDiv w:val="1"/>
      <w:marLeft w:val="0"/>
      <w:marRight w:val="0"/>
      <w:marTop w:val="0"/>
      <w:marBottom w:val="0"/>
      <w:divBdr>
        <w:top w:val="none" w:sz="0" w:space="0" w:color="auto"/>
        <w:left w:val="none" w:sz="0" w:space="0" w:color="auto"/>
        <w:bottom w:val="none" w:sz="0" w:space="0" w:color="auto"/>
        <w:right w:val="none" w:sz="0" w:space="0" w:color="auto"/>
      </w:divBdr>
    </w:div>
    <w:div w:id="672996645">
      <w:bodyDiv w:val="1"/>
      <w:marLeft w:val="0"/>
      <w:marRight w:val="0"/>
      <w:marTop w:val="0"/>
      <w:marBottom w:val="0"/>
      <w:divBdr>
        <w:top w:val="none" w:sz="0" w:space="0" w:color="auto"/>
        <w:left w:val="none" w:sz="0" w:space="0" w:color="auto"/>
        <w:bottom w:val="none" w:sz="0" w:space="0" w:color="auto"/>
        <w:right w:val="none" w:sz="0" w:space="0" w:color="auto"/>
      </w:divBdr>
    </w:div>
    <w:div w:id="700861326">
      <w:bodyDiv w:val="1"/>
      <w:marLeft w:val="0"/>
      <w:marRight w:val="0"/>
      <w:marTop w:val="0"/>
      <w:marBottom w:val="0"/>
      <w:divBdr>
        <w:top w:val="none" w:sz="0" w:space="0" w:color="auto"/>
        <w:left w:val="none" w:sz="0" w:space="0" w:color="auto"/>
        <w:bottom w:val="none" w:sz="0" w:space="0" w:color="auto"/>
        <w:right w:val="none" w:sz="0" w:space="0" w:color="auto"/>
      </w:divBdr>
    </w:div>
    <w:div w:id="843208220">
      <w:bodyDiv w:val="1"/>
      <w:marLeft w:val="0"/>
      <w:marRight w:val="0"/>
      <w:marTop w:val="0"/>
      <w:marBottom w:val="0"/>
      <w:divBdr>
        <w:top w:val="none" w:sz="0" w:space="0" w:color="auto"/>
        <w:left w:val="none" w:sz="0" w:space="0" w:color="auto"/>
        <w:bottom w:val="none" w:sz="0" w:space="0" w:color="auto"/>
        <w:right w:val="none" w:sz="0" w:space="0" w:color="auto"/>
      </w:divBdr>
    </w:div>
    <w:div w:id="865100475">
      <w:bodyDiv w:val="1"/>
      <w:marLeft w:val="0"/>
      <w:marRight w:val="0"/>
      <w:marTop w:val="0"/>
      <w:marBottom w:val="0"/>
      <w:divBdr>
        <w:top w:val="none" w:sz="0" w:space="0" w:color="auto"/>
        <w:left w:val="none" w:sz="0" w:space="0" w:color="auto"/>
        <w:bottom w:val="none" w:sz="0" w:space="0" w:color="auto"/>
        <w:right w:val="none" w:sz="0" w:space="0" w:color="auto"/>
      </w:divBdr>
    </w:div>
    <w:div w:id="868102133">
      <w:bodyDiv w:val="1"/>
      <w:marLeft w:val="0"/>
      <w:marRight w:val="0"/>
      <w:marTop w:val="0"/>
      <w:marBottom w:val="0"/>
      <w:divBdr>
        <w:top w:val="none" w:sz="0" w:space="0" w:color="auto"/>
        <w:left w:val="none" w:sz="0" w:space="0" w:color="auto"/>
        <w:bottom w:val="none" w:sz="0" w:space="0" w:color="auto"/>
        <w:right w:val="none" w:sz="0" w:space="0" w:color="auto"/>
      </w:divBdr>
    </w:div>
    <w:div w:id="911503413">
      <w:bodyDiv w:val="1"/>
      <w:marLeft w:val="0"/>
      <w:marRight w:val="0"/>
      <w:marTop w:val="0"/>
      <w:marBottom w:val="0"/>
      <w:divBdr>
        <w:top w:val="none" w:sz="0" w:space="0" w:color="auto"/>
        <w:left w:val="none" w:sz="0" w:space="0" w:color="auto"/>
        <w:bottom w:val="none" w:sz="0" w:space="0" w:color="auto"/>
        <w:right w:val="none" w:sz="0" w:space="0" w:color="auto"/>
      </w:divBdr>
    </w:div>
    <w:div w:id="1021008062">
      <w:bodyDiv w:val="1"/>
      <w:marLeft w:val="0"/>
      <w:marRight w:val="0"/>
      <w:marTop w:val="0"/>
      <w:marBottom w:val="0"/>
      <w:divBdr>
        <w:top w:val="none" w:sz="0" w:space="0" w:color="auto"/>
        <w:left w:val="none" w:sz="0" w:space="0" w:color="auto"/>
        <w:bottom w:val="none" w:sz="0" w:space="0" w:color="auto"/>
        <w:right w:val="none" w:sz="0" w:space="0" w:color="auto"/>
      </w:divBdr>
    </w:div>
    <w:div w:id="1021249629">
      <w:bodyDiv w:val="1"/>
      <w:marLeft w:val="0"/>
      <w:marRight w:val="0"/>
      <w:marTop w:val="0"/>
      <w:marBottom w:val="0"/>
      <w:divBdr>
        <w:top w:val="none" w:sz="0" w:space="0" w:color="auto"/>
        <w:left w:val="none" w:sz="0" w:space="0" w:color="auto"/>
        <w:bottom w:val="none" w:sz="0" w:space="0" w:color="auto"/>
        <w:right w:val="none" w:sz="0" w:space="0" w:color="auto"/>
      </w:divBdr>
    </w:div>
    <w:div w:id="1033531467">
      <w:bodyDiv w:val="1"/>
      <w:marLeft w:val="0"/>
      <w:marRight w:val="0"/>
      <w:marTop w:val="0"/>
      <w:marBottom w:val="0"/>
      <w:divBdr>
        <w:top w:val="none" w:sz="0" w:space="0" w:color="auto"/>
        <w:left w:val="none" w:sz="0" w:space="0" w:color="auto"/>
        <w:bottom w:val="none" w:sz="0" w:space="0" w:color="auto"/>
        <w:right w:val="none" w:sz="0" w:space="0" w:color="auto"/>
      </w:divBdr>
    </w:div>
    <w:div w:id="1114054100">
      <w:bodyDiv w:val="1"/>
      <w:marLeft w:val="0"/>
      <w:marRight w:val="0"/>
      <w:marTop w:val="0"/>
      <w:marBottom w:val="0"/>
      <w:divBdr>
        <w:top w:val="none" w:sz="0" w:space="0" w:color="auto"/>
        <w:left w:val="none" w:sz="0" w:space="0" w:color="auto"/>
        <w:bottom w:val="none" w:sz="0" w:space="0" w:color="auto"/>
        <w:right w:val="none" w:sz="0" w:space="0" w:color="auto"/>
      </w:divBdr>
      <w:divsChild>
        <w:div w:id="1538004062">
          <w:marLeft w:val="0"/>
          <w:marRight w:val="0"/>
          <w:marTop w:val="0"/>
          <w:marBottom w:val="0"/>
          <w:divBdr>
            <w:top w:val="none" w:sz="0" w:space="0" w:color="auto"/>
            <w:left w:val="none" w:sz="0" w:space="0" w:color="auto"/>
            <w:bottom w:val="none" w:sz="0" w:space="0" w:color="auto"/>
            <w:right w:val="none" w:sz="0" w:space="0" w:color="auto"/>
          </w:divBdr>
        </w:div>
        <w:div w:id="1560363002">
          <w:marLeft w:val="0"/>
          <w:marRight w:val="0"/>
          <w:marTop w:val="0"/>
          <w:marBottom w:val="0"/>
          <w:divBdr>
            <w:top w:val="none" w:sz="0" w:space="0" w:color="auto"/>
            <w:left w:val="none" w:sz="0" w:space="0" w:color="auto"/>
            <w:bottom w:val="none" w:sz="0" w:space="0" w:color="auto"/>
            <w:right w:val="none" w:sz="0" w:space="0" w:color="auto"/>
          </w:divBdr>
        </w:div>
        <w:div w:id="1891913392">
          <w:marLeft w:val="0"/>
          <w:marRight w:val="0"/>
          <w:marTop w:val="0"/>
          <w:marBottom w:val="0"/>
          <w:divBdr>
            <w:top w:val="none" w:sz="0" w:space="0" w:color="auto"/>
            <w:left w:val="none" w:sz="0" w:space="0" w:color="auto"/>
            <w:bottom w:val="none" w:sz="0" w:space="0" w:color="auto"/>
            <w:right w:val="none" w:sz="0" w:space="0" w:color="auto"/>
          </w:divBdr>
        </w:div>
      </w:divsChild>
    </w:div>
    <w:div w:id="1148864343">
      <w:bodyDiv w:val="1"/>
      <w:marLeft w:val="0"/>
      <w:marRight w:val="0"/>
      <w:marTop w:val="0"/>
      <w:marBottom w:val="0"/>
      <w:divBdr>
        <w:top w:val="none" w:sz="0" w:space="0" w:color="auto"/>
        <w:left w:val="none" w:sz="0" w:space="0" w:color="auto"/>
        <w:bottom w:val="none" w:sz="0" w:space="0" w:color="auto"/>
        <w:right w:val="none" w:sz="0" w:space="0" w:color="auto"/>
      </w:divBdr>
    </w:div>
    <w:div w:id="1158569372">
      <w:bodyDiv w:val="1"/>
      <w:marLeft w:val="0"/>
      <w:marRight w:val="0"/>
      <w:marTop w:val="0"/>
      <w:marBottom w:val="0"/>
      <w:divBdr>
        <w:top w:val="none" w:sz="0" w:space="0" w:color="auto"/>
        <w:left w:val="none" w:sz="0" w:space="0" w:color="auto"/>
        <w:bottom w:val="none" w:sz="0" w:space="0" w:color="auto"/>
        <w:right w:val="none" w:sz="0" w:space="0" w:color="auto"/>
      </w:divBdr>
    </w:div>
    <w:div w:id="1183743926">
      <w:bodyDiv w:val="1"/>
      <w:marLeft w:val="0"/>
      <w:marRight w:val="0"/>
      <w:marTop w:val="0"/>
      <w:marBottom w:val="0"/>
      <w:divBdr>
        <w:top w:val="none" w:sz="0" w:space="0" w:color="auto"/>
        <w:left w:val="none" w:sz="0" w:space="0" w:color="auto"/>
        <w:bottom w:val="none" w:sz="0" w:space="0" w:color="auto"/>
        <w:right w:val="none" w:sz="0" w:space="0" w:color="auto"/>
      </w:divBdr>
    </w:div>
    <w:div w:id="1242181303">
      <w:bodyDiv w:val="1"/>
      <w:marLeft w:val="0"/>
      <w:marRight w:val="0"/>
      <w:marTop w:val="0"/>
      <w:marBottom w:val="0"/>
      <w:divBdr>
        <w:top w:val="none" w:sz="0" w:space="0" w:color="auto"/>
        <w:left w:val="none" w:sz="0" w:space="0" w:color="auto"/>
        <w:bottom w:val="none" w:sz="0" w:space="0" w:color="auto"/>
        <w:right w:val="none" w:sz="0" w:space="0" w:color="auto"/>
      </w:divBdr>
    </w:div>
    <w:div w:id="1270771247">
      <w:bodyDiv w:val="1"/>
      <w:marLeft w:val="0"/>
      <w:marRight w:val="0"/>
      <w:marTop w:val="0"/>
      <w:marBottom w:val="0"/>
      <w:divBdr>
        <w:top w:val="none" w:sz="0" w:space="0" w:color="auto"/>
        <w:left w:val="none" w:sz="0" w:space="0" w:color="auto"/>
        <w:bottom w:val="none" w:sz="0" w:space="0" w:color="auto"/>
        <w:right w:val="none" w:sz="0" w:space="0" w:color="auto"/>
      </w:divBdr>
    </w:div>
    <w:div w:id="1351638578">
      <w:bodyDiv w:val="1"/>
      <w:marLeft w:val="0"/>
      <w:marRight w:val="0"/>
      <w:marTop w:val="0"/>
      <w:marBottom w:val="0"/>
      <w:divBdr>
        <w:top w:val="none" w:sz="0" w:space="0" w:color="auto"/>
        <w:left w:val="none" w:sz="0" w:space="0" w:color="auto"/>
        <w:bottom w:val="none" w:sz="0" w:space="0" w:color="auto"/>
        <w:right w:val="none" w:sz="0" w:space="0" w:color="auto"/>
      </w:divBdr>
    </w:div>
    <w:div w:id="1361931166">
      <w:bodyDiv w:val="1"/>
      <w:marLeft w:val="0"/>
      <w:marRight w:val="0"/>
      <w:marTop w:val="0"/>
      <w:marBottom w:val="0"/>
      <w:divBdr>
        <w:top w:val="none" w:sz="0" w:space="0" w:color="auto"/>
        <w:left w:val="none" w:sz="0" w:space="0" w:color="auto"/>
        <w:bottom w:val="none" w:sz="0" w:space="0" w:color="auto"/>
        <w:right w:val="none" w:sz="0" w:space="0" w:color="auto"/>
      </w:divBdr>
    </w:div>
    <w:div w:id="1406337832">
      <w:bodyDiv w:val="1"/>
      <w:marLeft w:val="0"/>
      <w:marRight w:val="0"/>
      <w:marTop w:val="0"/>
      <w:marBottom w:val="0"/>
      <w:divBdr>
        <w:top w:val="none" w:sz="0" w:space="0" w:color="auto"/>
        <w:left w:val="none" w:sz="0" w:space="0" w:color="auto"/>
        <w:bottom w:val="none" w:sz="0" w:space="0" w:color="auto"/>
        <w:right w:val="none" w:sz="0" w:space="0" w:color="auto"/>
      </w:divBdr>
    </w:div>
    <w:div w:id="1421835493">
      <w:bodyDiv w:val="1"/>
      <w:marLeft w:val="0"/>
      <w:marRight w:val="0"/>
      <w:marTop w:val="0"/>
      <w:marBottom w:val="0"/>
      <w:divBdr>
        <w:top w:val="none" w:sz="0" w:space="0" w:color="auto"/>
        <w:left w:val="none" w:sz="0" w:space="0" w:color="auto"/>
        <w:bottom w:val="none" w:sz="0" w:space="0" w:color="auto"/>
        <w:right w:val="none" w:sz="0" w:space="0" w:color="auto"/>
      </w:divBdr>
    </w:div>
    <w:div w:id="1473214597">
      <w:bodyDiv w:val="1"/>
      <w:marLeft w:val="0"/>
      <w:marRight w:val="0"/>
      <w:marTop w:val="0"/>
      <w:marBottom w:val="0"/>
      <w:divBdr>
        <w:top w:val="none" w:sz="0" w:space="0" w:color="auto"/>
        <w:left w:val="none" w:sz="0" w:space="0" w:color="auto"/>
        <w:bottom w:val="none" w:sz="0" w:space="0" w:color="auto"/>
        <w:right w:val="none" w:sz="0" w:space="0" w:color="auto"/>
      </w:divBdr>
    </w:div>
    <w:div w:id="1558004767">
      <w:bodyDiv w:val="1"/>
      <w:marLeft w:val="0"/>
      <w:marRight w:val="0"/>
      <w:marTop w:val="0"/>
      <w:marBottom w:val="0"/>
      <w:divBdr>
        <w:top w:val="none" w:sz="0" w:space="0" w:color="auto"/>
        <w:left w:val="none" w:sz="0" w:space="0" w:color="auto"/>
        <w:bottom w:val="none" w:sz="0" w:space="0" w:color="auto"/>
        <w:right w:val="none" w:sz="0" w:space="0" w:color="auto"/>
      </w:divBdr>
    </w:div>
    <w:div w:id="1591353863">
      <w:bodyDiv w:val="1"/>
      <w:marLeft w:val="0"/>
      <w:marRight w:val="0"/>
      <w:marTop w:val="0"/>
      <w:marBottom w:val="0"/>
      <w:divBdr>
        <w:top w:val="none" w:sz="0" w:space="0" w:color="auto"/>
        <w:left w:val="none" w:sz="0" w:space="0" w:color="auto"/>
        <w:bottom w:val="none" w:sz="0" w:space="0" w:color="auto"/>
        <w:right w:val="none" w:sz="0" w:space="0" w:color="auto"/>
      </w:divBdr>
    </w:div>
    <w:div w:id="1780225069">
      <w:bodyDiv w:val="1"/>
      <w:marLeft w:val="0"/>
      <w:marRight w:val="0"/>
      <w:marTop w:val="0"/>
      <w:marBottom w:val="0"/>
      <w:divBdr>
        <w:top w:val="none" w:sz="0" w:space="0" w:color="auto"/>
        <w:left w:val="none" w:sz="0" w:space="0" w:color="auto"/>
        <w:bottom w:val="none" w:sz="0" w:space="0" w:color="auto"/>
        <w:right w:val="none" w:sz="0" w:space="0" w:color="auto"/>
      </w:divBdr>
    </w:div>
    <w:div w:id="1905796326">
      <w:bodyDiv w:val="1"/>
      <w:marLeft w:val="0"/>
      <w:marRight w:val="0"/>
      <w:marTop w:val="0"/>
      <w:marBottom w:val="0"/>
      <w:divBdr>
        <w:top w:val="none" w:sz="0" w:space="0" w:color="auto"/>
        <w:left w:val="none" w:sz="0" w:space="0" w:color="auto"/>
        <w:bottom w:val="none" w:sz="0" w:space="0" w:color="auto"/>
        <w:right w:val="none" w:sz="0" w:space="0" w:color="auto"/>
      </w:divBdr>
    </w:div>
    <w:div w:id="1926180075">
      <w:bodyDiv w:val="1"/>
      <w:marLeft w:val="0"/>
      <w:marRight w:val="0"/>
      <w:marTop w:val="0"/>
      <w:marBottom w:val="0"/>
      <w:divBdr>
        <w:top w:val="none" w:sz="0" w:space="0" w:color="auto"/>
        <w:left w:val="none" w:sz="0" w:space="0" w:color="auto"/>
        <w:bottom w:val="none" w:sz="0" w:space="0" w:color="auto"/>
        <w:right w:val="none" w:sz="0" w:space="0" w:color="auto"/>
      </w:divBdr>
    </w:div>
    <w:div w:id="1954365062">
      <w:bodyDiv w:val="1"/>
      <w:marLeft w:val="0"/>
      <w:marRight w:val="0"/>
      <w:marTop w:val="0"/>
      <w:marBottom w:val="0"/>
      <w:divBdr>
        <w:top w:val="none" w:sz="0" w:space="0" w:color="auto"/>
        <w:left w:val="none" w:sz="0" w:space="0" w:color="auto"/>
        <w:bottom w:val="none" w:sz="0" w:space="0" w:color="auto"/>
        <w:right w:val="none" w:sz="0" w:space="0" w:color="auto"/>
      </w:divBdr>
    </w:div>
    <w:div w:id="2041660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notificaciones@utm.cr"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194</TotalTime>
  <Pages>22</Pages>
  <Words>6424</Words>
  <Characters>35335</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41676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Alberto</dc:creator>
  <cp:keywords/>
  <dc:description/>
  <cp:lastModifiedBy>Mario Alberto</cp:lastModifiedBy>
  <cp:revision>14</cp:revision>
  <cp:lastPrinted>2015-07-28T21:55:00Z</cp:lastPrinted>
  <dcterms:created xsi:type="dcterms:W3CDTF">2018-11-21T16:43:00Z</dcterms:created>
  <dcterms:modified xsi:type="dcterms:W3CDTF">2018-11-26T16:12:00Z</dcterms:modified>
</cp:coreProperties>
</file>